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  <w:bookmarkStart w:id="0" w:name="_Toc6282679"/>
      <w:bookmarkStart w:id="1" w:name="_Toc6283281"/>
      <w:bookmarkStart w:id="2" w:name="_Toc6283334"/>
      <w:bookmarkStart w:id="3" w:name="_Toc6283630"/>
      <w:bookmarkStart w:id="4" w:name="_Toc6284627"/>
      <w:bookmarkStart w:id="5" w:name="_Toc6284997"/>
      <w:r w:rsidRPr="001D433D">
        <w:rPr>
          <w:b/>
        </w:rPr>
        <w:t xml:space="preserve">METEN </w:t>
      </w:r>
      <w:smartTag w:uri="urn:schemas-microsoft-com:office:smarttags" w:element="PersonName">
        <w:smartTagPr>
          <w:attr w:name="ProductID" w:val="van de valversnelling"/>
        </w:smartTagPr>
        <w:r w:rsidRPr="001D433D">
          <w:rPr>
            <w:b/>
          </w:rPr>
          <w:t>VAN DE VALVERSNELLING</w:t>
        </w:r>
      </w:smartTag>
      <w:r w:rsidRPr="001D433D">
        <w:rPr>
          <w:b/>
        </w:rPr>
        <w:t xml:space="preserve"> MET DE </w:t>
      </w:r>
      <w:bookmarkEnd w:id="0"/>
      <w:bookmarkEnd w:id="1"/>
      <w:bookmarkEnd w:id="2"/>
      <w:bookmarkEnd w:id="3"/>
      <w:bookmarkEnd w:id="4"/>
      <w:bookmarkEnd w:id="5"/>
      <w:r w:rsidRPr="001D433D">
        <w:rPr>
          <w:b/>
        </w:rPr>
        <w:t>LABQUEST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  <w:r w:rsidRPr="001D433D">
        <w:rPr>
          <w:b/>
        </w:rPr>
        <w:t>Apparatuur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  <w:r w:rsidRPr="001D433D">
        <w:t>Picketfence, eventueel statief met klem, lichtpoortje en LabQuest.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27940</wp:posOffset>
            </wp:positionV>
            <wp:extent cx="2743200" cy="2571750"/>
            <wp:effectExtent l="19050" t="0" r="0" b="0"/>
            <wp:wrapSquare wrapText="bothSides"/>
            <wp:docPr id="61" name="Afbeelding 61" descr="Photo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hotog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3810</wp:posOffset>
            </wp:positionV>
            <wp:extent cx="1247775" cy="904875"/>
            <wp:effectExtent l="19050" t="0" r="9525" b="0"/>
            <wp:wrapNone/>
            <wp:docPr id="62" name="Afbeelding 62" descr="LabQuest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abQuest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r="2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  <w:r w:rsidRPr="001D433D">
        <w:rPr>
          <w:b/>
        </w:rPr>
        <w:tab/>
        <w:t xml:space="preserve">       LabQuest</w:t>
      </w:r>
    </w:p>
    <w:p w:rsidR="001D433D" w:rsidRDefault="001D433D" w:rsidP="001D433D">
      <w:pPr>
        <w:pStyle w:val="Geenafstand"/>
        <w:numPr>
          <w:ilvl w:val="0"/>
          <w:numId w:val="0"/>
        </w:numPr>
      </w:pPr>
    </w:p>
    <w:p w:rsidR="001D433D" w:rsidRDefault="001D433D" w:rsidP="001D433D">
      <w:pPr>
        <w:pStyle w:val="Geenafstand"/>
        <w:numPr>
          <w:ilvl w:val="0"/>
          <w:numId w:val="0"/>
        </w:numPr>
      </w:pPr>
    </w:p>
    <w:p w:rsidR="001D433D" w:rsidRDefault="001D433D" w:rsidP="001D433D">
      <w:pPr>
        <w:pStyle w:val="Geenafstand"/>
        <w:numPr>
          <w:ilvl w:val="0"/>
          <w:numId w:val="0"/>
        </w:numPr>
      </w:pPr>
    </w:p>
    <w:p w:rsid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>Opzetten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>Klem de photogate met een statiefklem op een statief of laat hem vasthouden volgens bovenstaand plaatje. Laat de picket fence liefst op een zacht oppervlak landen, om beschadiging te voorkomen.</w:t>
      </w:r>
    </w:p>
    <w:p w:rsidR="001D433D" w:rsidRDefault="001D433D" w:rsidP="001D433D">
      <w:pPr>
        <w:pStyle w:val="Geenafstand"/>
        <w:numPr>
          <w:ilvl w:val="0"/>
          <w:numId w:val="0"/>
        </w:numPr>
      </w:pPr>
      <w:r w:rsidRPr="001D433D">
        <w:t>Sluit het lichtpoortje aan op DIG1 van de LabQuest.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Default="001D433D" w:rsidP="001D433D">
      <w:pPr>
        <w:pStyle w:val="Geenafstand"/>
        <w:numPr>
          <w:ilvl w:val="0"/>
          <w:numId w:val="0"/>
        </w:numPr>
      </w:pPr>
      <w:r w:rsidRPr="001D433D">
        <w:t>Zet de LabQuest aan.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>
        <w:rPr>
          <w:noProof/>
          <w:lang w:eastAsia="nl-NL"/>
        </w:rPr>
        <w:drawing>
          <wp:inline distT="0" distB="0" distL="0" distR="0">
            <wp:extent cx="3046095" cy="2288540"/>
            <wp:effectExtent l="19050" t="0" r="1905" b="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 xml:space="preserve">Toets Start. 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  <w:r w:rsidRPr="001D433D">
        <w:rPr>
          <w:b/>
        </w:rPr>
        <w:lastRenderedPageBreak/>
        <w:t>Procedure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  <w:r>
        <w:rPr>
          <w:b/>
          <w:noProof/>
          <w:lang w:eastAsia="nl-NL"/>
        </w:rPr>
        <w:drawing>
          <wp:inline distT="0" distB="0" distL="0" distR="0">
            <wp:extent cx="3046095" cy="2288540"/>
            <wp:effectExtent l="19050" t="0" r="1905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>
        <w:t xml:space="preserve">1. </w:t>
      </w:r>
      <w:r w:rsidRPr="001D433D">
        <w:t xml:space="preserve">Laat de Picket Fence verticaal volgens het voorbeeld door de photogate vallen. 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 xml:space="preserve">Beoordeel de snelheid </w:t>
      </w:r>
      <w:r w:rsidRPr="001D433D">
        <w:rPr>
          <w:rStyle w:val="PWCBLmenucaps"/>
          <w:rFonts w:cs="Arial"/>
          <w:szCs w:val="20"/>
        </w:rPr>
        <w:t xml:space="preserve">tegen de tijd </w:t>
      </w:r>
      <w:r w:rsidRPr="001D433D">
        <w:t>(x-as) in de grafiek (Fig.1).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 xml:space="preserve">Selecteer Curve Fit </w:t>
      </w:r>
      <w:r w:rsidRPr="001D433D">
        <w:rPr>
          <w:position w:val="-2"/>
        </w:rPr>
        <w:t>►</w:t>
      </w:r>
      <w:r w:rsidRPr="001D433D">
        <w:t xml:space="preserve"> Snelheid in het menu Analyse. </w:t>
      </w:r>
    </w:p>
    <w:p w:rsid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>
        <w:t xml:space="preserve">2. </w:t>
      </w:r>
      <w:r w:rsidRPr="001D433D">
        <w:t>Selecteer Lineair in het veld Kies Fit.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 xml:space="preserve">Op het scherm zie je nu de vergelijking </w:t>
      </w:r>
      <w:smartTag w:uri="urn:schemas-microsoft-com:office:smarttags" w:element="PersonName">
        <w:smartTagPr>
          <w:attr w:name="ProductID" w:val="van de lijn"/>
        </w:smartTagPr>
        <w:r w:rsidRPr="001D433D">
          <w:t>van de lijn</w:t>
        </w:r>
      </w:smartTag>
      <w:r w:rsidRPr="001D433D">
        <w:t xml:space="preserve"> y = mx + b  ( Fig.2). 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>Sla de helling op.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>Toets OK om terug te gaan naar het scherm</w:t>
      </w:r>
    </w:p>
    <w:p w:rsid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>3.   Herhaal de stappen 1 en 2 vijf keer om het gemiddelde van g te bepalen.</w:t>
      </w:r>
    </w:p>
    <w:p w:rsidR="001D433D" w:rsidRDefault="001D433D" w:rsidP="001D433D">
      <w:pPr>
        <w:pStyle w:val="Geenafstand"/>
        <w:numPr>
          <w:ilvl w:val="0"/>
          <w:numId w:val="0"/>
        </w:numPr>
      </w:pPr>
    </w:p>
    <w:p w:rsidR="001D433D" w:rsidRDefault="001D433D" w:rsidP="001D433D">
      <w:pPr>
        <w:pStyle w:val="Geenafstand"/>
        <w:numPr>
          <w:ilvl w:val="0"/>
          <w:numId w:val="0"/>
        </w:numPr>
      </w:pPr>
      <w:r>
        <w:t>Voorbeeld m</w:t>
      </w:r>
      <w:r w:rsidRPr="001D433D">
        <w:t>eetresultaten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>
        <w:rPr>
          <w:noProof/>
          <w:lang w:eastAsia="nl-NL"/>
        </w:rPr>
        <w:drawing>
          <wp:inline distT="0" distB="0" distL="0" distR="0">
            <wp:extent cx="2212975" cy="1661795"/>
            <wp:effectExtent l="19050" t="0" r="0" b="0"/>
            <wp:docPr id="39" name="Afbeelding 39" descr="10p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0picke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33D">
        <w:tab/>
      </w:r>
      <w:r w:rsidRPr="001D433D">
        <w:tab/>
      </w:r>
      <w:r>
        <w:rPr>
          <w:noProof/>
          <w:lang w:eastAsia="nl-NL"/>
        </w:rPr>
        <w:drawing>
          <wp:inline distT="0" distB="0" distL="0" distR="0">
            <wp:extent cx="2207895" cy="1657350"/>
            <wp:effectExtent l="19050" t="0" r="1905" b="0"/>
            <wp:docPr id="40" name="Afbeelding 40" descr="10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0Lin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b/>
        </w:rPr>
      </w:pPr>
      <w:r w:rsidRPr="001D433D">
        <w:tab/>
      </w:r>
      <w:r w:rsidRPr="001D433D">
        <w:tab/>
      </w:r>
      <w:r w:rsidRPr="001D433D">
        <w:rPr>
          <w:b/>
        </w:rPr>
        <w:t>Fig. 1</w:t>
      </w:r>
      <w:r w:rsidRPr="001D433D">
        <w:rPr>
          <w:b/>
        </w:rPr>
        <w:tab/>
      </w:r>
      <w:r w:rsidRPr="001D433D">
        <w:rPr>
          <w:b/>
        </w:rPr>
        <w:tab/>
      </w:r>
      <w:r w:rsidRPr="001D433D">
        <w:rPr>
          <w:b/>
        </w:rPr>
        <w:tab/>
      </w:r>
      <w:r w:rsidRPr="001D433D">
        <w:rPr>
          <w:b/>
        </w:rPr>
        <w:tab/>
      </w:r>
      <w:r w:rsidRPr="001D433D">
        <w:rPr>
          <w:b/>
        </w:rPr>
        <w:tab/>
      </w:r>
      <w:r w:rsidRPr="001D433D">
        <w:rPr>
          <w:b/>
        </w:rPr>
        <w:tab/>
        <w:t>Fig 2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  <w:rPr>
          <w:i/>
        </w:rPr>
      </w:pPr>
      <w:r w:rsidRPr="001D433D">
        <w:rPr>
          <w:b/>
        </w:rPr>
        <w:tab/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 xml:space="preserve">De helling </w:t>
      </w:r>
      <w:smartTag w:uri="urn:schemas-microsoft-com:office:smarttags" w:element="PersonName">
        <w:smartTagPr>
          <w:attr w:name="ProductID" w:val="van de grafiek"/>
        </w:smartTagPr>
        <w:r w:rsidRPr="001D433D">
          <w:t>van de grafiek</w:t>
        </w:r>
      </w:smartTag>
      <w:r w:rsidRPr="001D433D">
        <w:t xml:space="preserve"> snelheid tegen tijd  (m in de formule y = mx + b) geeft de versnelling als gevolg </w:t>
      </w:r>
      <w:smartTag w:uri="urn:schemas-microsoft-com:office:smarttags" w:element="PersonName">
        <w:smartTagPr>
          <w:attr w:name="ProductID" w:val="van de zwaartekracht"/>
        </w:smartTagPr>
        <w:r w:rsidRPr="001D433D">
          <w:t>van de zwaartekracht</w:t>
        </w:r>
      </w:smartTag>
      <w:r w:rsidRPr="001D433D">
        <w:t xml:space="preserve"> aan.</w:t>
      </w:r>
    </w:p>
    <w:p w:rsidR="001D433D" w:rsidRPr="001D433D" w:rsidRDefault="001D433D" w:rsidP="001D433D">
      <w:pPr>
        <w:pStyle w:val="Geenafstand"/>
        <w:numPr>
          <w:ilvl w:val="0"/>
          <w:numId w:val="0"/>
        </w:numPr>
      </w:pPr>
      <w:r w:rsidRPr="001D433D">
        <w:t>In dit geval is de gevonden waarde 9.843 m/s</w:t>
      </w:r>
      <w:r w:rsidRPr="001D433D">
        <w:rPr>
          <w:vertAlign w:val="superscript"/>
        </w:rPr>
        <w:t>2</w:t>
      </w:r>
      <w:r w:rsidRPr="001D433D">
        <w:t>.</w:t>
      </w:r>
    </w:p>
    <w:p w:rsidR="00AA7AAA" w:rsidRPr="001D433D" w:rsidRDefault="00AA7AAA" w:rsidP="001D433D">
      <w:pPr>
        <w:pStyle w:val="Geenafstand"/>
        <w:numPr>
          <w:ilvl w:val="0"/>
          <w:numId w:val="0"/>
        </w:numPr>
      </w:pPr>
      <w:r w:rsidRPr="001D433D">
        <w:t xml:space="preserve"> </w:t>
      </w:r>
    </w:p>
    <w:sectPr w:rsidR="00AA7AAA" w:rsidRPr="001D433D" w:rsidSect="001D43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35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46" w:rsidRDefault="00BC5C46">
      <w:r>
        <w:separator/>
      </w:r>
    </w:p>
  </w:endnote>
  <w:endnote w:type="continuationSeparator" w:id="0">
    <w:p w:rsidR="00BC5C46" w:rsidRDefault="00BC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8A" w:rsidRDefault="0086138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8A" w:rsidRDefault="0086138A" w:rsidP="00C81246">
    <w:pPr>
      <w:pStyle w:val="Voettekst"/>
      <w:ind w:left="-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23.25pt;margin-top:9.7pt;width:558pt;height:18pt;z-index:251658240" filled="f" stroked="f">
          <v:textbox style="mso-next-textbox:#_x0000_s1028">
            <w:txbxContent>
              <w:p w:rsidR="0086138A" w:rsidRPr="00C81246" w:rsidRDefault="0086138A">
                <w:pPr>
                  <w:rPr>
                    <w:rFonts w:cs="Arial"/>
                    <w:color w:val="FFFFFF"/>
                    <w:sz w:val="16"/>
                    <w:szCs w:val="16"/>
                    <w:lang w:val="fr-FR"/>
                  </w:rPr>
                </w:pPr>
                <w:r w:rsidRPr="00C81246">
                  <w:rPr>
                    <w:rFonts w:cs="Arial"/>
                    <w:color w:val="FFFFFF"/>
                    <w:sz w:val="16"/>
                    <w:szCs w:val="16"/>
                  </w:rPr>
                  <w:t xml:space="preserve">Eurofysica B.V. | Postbus 3435 | 5203 DK ’s-Hertogenbosch | tel. </w:t>
                </w:r>
                <w:r w:rsidRPr="00C81246">
                  <w:rPr>
                    <w:rFonts w:cs="Arial"/>
                    <w:color w:val="FFFFFF"/>
                    <w:sz w:val="16"/>
                    <w:szCs w:val="16"/>
                    <w:lang w:val="fr-FR"/>
                  </w:rPr>
                  <w:t>+31(0)73 623 26 22 | fax. +31 (0)73 621 97 21 | www.eurofysica.nl | info@eurofysica.nl</w:t>
                </w:r>
              </w:p>
            </w:txbxContent>
          </v:textbox>
        </v:shape>
      </w:pict>
    </w:r>
    <w:r>
      <w:rPr>
        <w:noProof/>
      </w:rPr>
      <w:pict>
        <v:shape id="_x0000_s1027" type="#_x0000_t202" style="position:absolute;left:0;text-align:left;margin-left:9pt;margin-top:10.55pt;width:558pt;height:18pt;z-index:251657216" filled="f" stroked="f">
          <v:textbox style="mso-next-textbox:#_x0000_s1027">
            <w:txbxContent>
              <w:p w:rsidR="0086138A" w:rsidRDefault="0086138A">
                <w:pPr>
                  <w:rPr>
                    <w:rFonts w:cs="Arial"/>
                  </w:rPr>
                </w:pPr>
              </w:p>
            </w:txbxContent>
          </v:textbox>
        </v:shape>
      </w:pict>
    </w:r>
    <w:r w:rsidR="001D433D">
      <w:rPr>
        <w:noProof/>
      </w:rPr>
      <w:drawing>
        <wp:inline distT="0" distB="0" distL="0" distR="0">
          <wp:extent cx="6981825" cy="384175"/>
          <wp:effectExtent l="19050" t="0" r="9525" b="0"/>
          <wp:docPr id="10" name="Afbeelding 10" descr="Handleiding Instrumenten TPO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andleiding Instrumenten TPO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38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8A" w:rsidRDefault="0086138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46" w:rsidRDefault="00BC5C46">
      <w:r>
        <w:separator/>
      </w:r>
    </w:p>
  </w:footnote>
  <w:footnote w:type="continuationSeparator" w:id="0">
    <w:p w:rsidR="00BC5C46" w:rsidRDefault="00BC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8A" w:rsidRDefault="0086138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8A" w:rsidRDefault="001D433D" w:rsidP="00C81246">
    <w:pPr>
      <w:pStyle w:val="Koptekst"/>
      <w:ind w:left="-1417" w:firstLine="1057"/>
    </w:pPr>
    <w:r>
      <w:rPr>
        <w:noProof/>
      </w:rPr>
      <w:drawing>
        <wp:inline distT="0" distB="0" distL="0" distR="0">
          <wp:extent cx="2743200" cy="1409700"/>
          <wp:effectExtent l="19050" t="0" r="0" b="0"/>
          <wp:docPr id="1" name="Afbeelding 1" descr="kop handlei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 handleid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8A" w:rsidRDefault="0086138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245"/>
    <w:multiLevelType w:val="hybridMultilevel"/>
    <w:tmpl w:val="484271AE"/>
    <w:lvl w:ilvl="0" w:tplc="7B7809EE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15A4"/>
    <w:multiLevelType w:val="multilevel"/>
    <w:tmpl w:val="C9D8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939F8"/>
    <w:multiLevelType w:val="hybridMultilevel"/>
    <w:tmpl w:val="2C7AC720"/>
    <w:lvl w:ilvl="0" w:tplc="CC3E0AA8">
      <w:start w:val="4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C36052"/>
    <w:multiLevelType w:val="multilevel"/>
    <w:tmpl w:val="D90C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0842DC"/>
    <w:multiLevelType w:val="hybridMultilevel"/>
    <w:tmpl w:val="4F12CB0C"/>
    <w:lvl w:ilvl="0" w:tplc="6398271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F42E2E"/>
    <w:multiLevelType w:val="hybridMultilevel"/>
    <w:tmpl w:val="8A6E1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64FF5"/>
    <w:multiLevelType w:val="hybridMultilevel"/>
    <w:tmpl w:val="8DB29184"/>
    <w:lvl w:ilvl="0" w:tplc="06C073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08792">
      <w:start w:val="18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D67A2"/>
    <w:multiLevelType w:val="multilevel"/>
    <w:tmpl w:val="8DB291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4168FB"/>
    <w:multiLevelType w:val="hybridMultilevel"/>
    <w:tmpl w:val="7188F6D6"/>
    <w:lvl w:ilvl="0" w:tplc="BF8604C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90931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0167D"/>
    <w:multiLevelType w:val="hybridMultilevel"/>
    <w:tmpl w:val="4B0A301C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284" w:firstLine="283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316DD"/>
    <w:rsid w:val="00007830"/>
    <w:rsid w:val="000316DD"/>
    <w:rsid w:val="00066A04"/>
    <w:rsid w:val="000A70F5"/>
    <w:rsid w:val="001779B9"/>
    <w:rsid w:val="001D433D"/>
    <w:rsid w:val="00393DD3"/>
    <w:rsid w:val="00395409"/>
    <w:rsid w:val="006638CD"/>
    <w:rsid w:val="0071552E"/>
    <w:rsid w:val="00830657"/>
    <w:rsid w:val="00836134"/>
    <w:rsid w:val="0086138A"/>
    <w:rsid w:val="00896149"/>
    <w:rsid w:val="008A150F"/>
    <w:rsid w:val="008A7366"/>
    <w:rsid w:val="00A11AE4"/>
    <w:rsid w:val="00A23FDA"/>
    <w:rsid w:val="00A70CA6"/>
    <w:rsid w:val="00AA7AAA"/>
    <w:rsid w:val="00BC5C46"/>
    <w:rsid w:val="00BC6728"/>
    <w:rsid w:val="00BF7678"/>
    <w:rsid w:val="00C002BD"/>
    <w:rsid w:val="00C81246"/>
    <w:rsid w:val="00CC4D37"/>
    <w:rsid w:val="00D81FC6"/>
    <w:rsid w:val="00DE2780"/>
    <w:rsid w:val="00F70F05"/>
    <w:rsid w:val="00F8371B"/>
    <w:rsid w:val="00FA22FE"/>
    <w:rsid w:val="00FF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F7678"/>
    <w:rPr>
      <w:rFonts w:ascii="Arial" w:hAnsi="Arial"/>
    </w:rPr>
  </w:style>
  <w:style w:type="paragraph" w:styleId="Kop1">
    <w:name w:val="heading 1"/>
    <w:basedOn w:val="Standaard"/>
    <w:next w:val="Standaard"/>
    <w:qFormat/>
    <w:rsid w:val="00BF7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1D43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rsid w:val="00BF7678"/>
    <w:pPr>
      <w:keepNext/>
      <w:outlineLvl w:val="4"/>
    </w:pPr>
    <w:rPr>
      <w:b/>
      <w:sz w:val="32"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marie1">
    <w:name w:val="marie1"/>
    <w:basedOn w:val="Kop1"/>
    <w:next w:val="Standaard"/>
    <w:rsid w:val="00BF7678"/>
    <w:pPr>
      <w:keepLines/>
      <w:widowControl w:val="0"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360" w:line="240" w:lineRule="atLeast"/>
      <w:ind w:hanging="454"/>
      <w:outlineLvl w:val="9"/>
    </w:pPr>
    <w:rPr>
      <w:rFonts w:ascii="Times New Roman" w:hAnsi="Times New Roman" w:cs="Times New Roman"/>
      <w:bCs w:val="0"/>
      <w:color w:val="FFFFFF"/>
      <w:kern w:val="20"/>
      <w:position w:val="8"/>
      <w:sz w:val="28"/>
      <w:szCs w:val="20"/>
    </w:rPr>
  </w:style>
  <w:style w:type="paragraph" w:styleId="Ballontekst">
    <w:name w:val="Balloon Text"/>
    <w:basedOn w:val="Standaard"/>
    <w:semiHidden/>
    <w:rsid w:val="00FF64AE"/>
    <w:rPr>
      <w:rFonts w:ascii="Tahoma" w:hAnsi="Tahoma" w:cs="Tahoma"/>
      <w:sz w:val="16"/>
      <w:szCs w:val="16"/>
    </w:rPr>
  </w:style>
  <w:style w:type="paragraph" w:styleId="Geenafstand">
    <w:name w:val="No Spacing"/>
    <w:autoRedefine/>
    <w:uiPriority w:val="1"/>
    <w:qFormat/>
    <w:rsid w:val="008A150F"/>
    <w:pPr>
      <w:numPr>
        <w:numId w:val="6"/>
      </w:numPr>
    </w:pPr>
    <w:rPr>
      <w:rFonts w:ascii="Arial" w:eastAsia="Calibri" w:hAnsi="Arial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1D43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ard"/>
    <w:link w:val="TitelChar"/>
    <w:qFormat/>
    <w:rsid w:val="001D433D"/>
    <w:pPr>
      <w:jc w:val="center"/>
    </w:pPr>
    <w:rPr>
      <w:rFonts w:ascii="Times New Roman" w:hAnsi="Times New Roman"/>
      <w:b/>
      <w:bCs/>
      <w:sz w:val="48"/>
      <w:szCs w:val="24"/>
      <w:lang w:val="en-GB" w:eastAsia="en-US"/>
    </w:rPr>
  </w:style>
  <w:style w:type="character" w:customStyle="1" w:styleId="TitelChar">
    <w:name w:val="Titel Char"/>
    <w:basedOn w:val="Standaardalinea-lettertype"/>
    <w:link w:val="Titel"/>
    <w:rsid w:val="001D433D"/>
    <w:rPr>
      <w:b/>
      <w:bCs/>
      <w:sz w:val="48"/>
      <w:szCs w:val="24"/>
      <w:lang w:val="en-GB" w:eastAsia="en-US"/>
    </w:rPr>
  </w:style>
  <w:style w:type="paragraph" w:styleId="Subtitel">
    <w:name w:val="Subtitle"/>
    <w:basedOn w:val="Standaard"/>
    <w:link w:val="SubtitelChar"/>
    <w:qFormat/>
    <w:rsid w:val="001D433D"/>
    <w:rPr>
      <w:rFonts w:ascii="Times New Roman" w:hAnsi="Times New Roman"/>
      <w:b/>
      <w:sz w:val="24"/>
      <w:szCs w:val="24"/>
      <w:lang w:val="en-GB" w:eastAsia="en-US"/>
    </w:rPr>
  </w:style>
  <w:style w:type="character" w:customStyle="1" w:styleId="SubtitelChar">
    <w:name w:val="Subtitel Char"/>
    <w:basedOn w:val="Standaardalinea-lettertype"/>
    <w:link w:val="Subtitel"/>
    <w:rsid w:val="001D433D"/>
    <w:rPr>
      <w:b/>
      <w:sz w:val="24"/>
      <w:szCs w:val="24"/>
      <w:lang w:val="en-GB" w:eastAsia="en-US"/>
    </w:rPr>
  </w:style>
  <w:style w:type="paragraph" w:customStyle="1" w:styleId="BWCProcBullet">
    <w:name w:val="BWC Proc Bullet"/>
    <w:next w:val="Standaard"/>
    <w:rsid w:val="001D433D"/>
    <w:pPr>
      <w:overflowPunct w:val="0"/>
      <w:autoSpaceDE w:val="0"/>
      <w:autoSpaceDN w:val="0"/>
      <w:adjustRightInd w:val="0"/>
      <w:spacing w:after="140" w:line="240" w:lineRule="atLeast"/>
      <w:ind w:left="360" w:hanging="360"/>
      <w:textAlignment w:val="baseline"/>
    </w:pPr>
    <w:rPr>
      <w:rFonts w:ascii="Times" w:hAnsi="Times"/>
      <w:noProof/>
      <w:sz w:val="24"/>
      <w:lang w:val="en-GB" w:eastAsia="en-US"/>
    </w:rPr>
  </w:style>
  <w:style w:type="character" w:customStyle="1" w:styleId="PWCBLmenucaps">
    <w:name w:val="PWCBL menu caps"/>
    <w:aliases w:val="mc"/>
    <w:basedOn w:val="Standaardalinea-lettertype"/>
    <w:rsid w:val="001D433D"/>
    <w:rPr>
      <w:sz w:val="20"/>
    </w:rPr>
  </w:style>
  <w:style w:type="paragraph" w:customStyle="1" w:styleId="VSStepstext1-9">
    <w:name w:val="VS Steps text 1-9"/>
    <w:basedOn w:val="Standaard"/>
    <w:rsid w:val="001D433D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exact"/>
      <w:ind w:left="360" w:hanging="360"/>
      <w:textAlignment w:val="baseline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VSBulletabc">
    <w:name w:val="VS Bullet abc"/>
    <w:basedOn w:val="Standaard"/>
    <w:rsid w:val="001D433D"/>
    <w:pPr>
      <w:overflowPunct w:val="0"/>
      <w:autoSpaceDE w:val="0"/>
      <w:autoSpaceDN w:val="0"/>
      <w:adjustRightInd w:val="0"/>
      <w:spacing w:after="60" w:line="240" w:lineRule="exact"/>
      <w:ind w:left="648" w:hanging="288"/>
      <w:textAlignment w:val="baseline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VSStepstxtsm1-9">
    <w:name w:val="VS Steps txt sm 1-9"/>
    <w:basedOn w:val="VSStepstext1-9"/>
    <w:rsid w:val="001D433D"/>
    <w:pPr>
      <w:spacing w:after="180"/>
    </w:pPr>
  </w:style>
  <w:style w:type="paragraph" w:customStyle="1" w:styleId="PwcStepstext2">
    <w:name w:val="Pwc Steps text 2"/>
    <w:basedOn w:val="Standaard"/>
    <w:rsid w:val="001D433D"/>
    <w:pPr>
      <w:widowControl w:val="0"/>
      <w:tabs>
        <w:tab w:val="right" w:pos="180"/>
      </w:tabs>
      <w:overflowPunct w:val="0"/>
      <w:autoSpaceDE w:val="0"/>
      <w:autoSpaceDN w:val="0"/>
      <w:adjustRightInd w:val="0"/>
      <w:spacing w:after="240" w:line="240" w:lineRule="exact"/>
      <w:ind w:left="360" w:hanging="540"/>
      <w:textAlignment w:val="baseline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nier.com/products/interfaces/labq2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http://www.vernier.com/images/cache/product.labq2._hero.001.590.332.jp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digitale meter 11</vt:lpstr>
    </vt:vector>
  </TitlesOfParts>
  <Company>Eurofysica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digitale meter 11</dc:title>
  <dc:creator>enrikke</dc:creator>
  <cp:lastModifiedBy>anne</cp:lastModifiedBy>
  <cp:revision>2</cp:revision>
  <cp:lastPrinted>2015-06-05T10:07:00Z</cp:lastPrinted>
  <dcterms:created xsi:type="dcterms:W3CDTF">2015-12-09T14:39:00Z</dcterms:created>
  <dcterms:modified xsi:type="dcterms:W3CDTF">2015-12-09T14:39:00Z</dcterms:modified>
</cp:coreProperties>
</file>