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6"/>
        <w:tblW w:w="0" w:type="auto"/>
        <w:tblLayout w:type="fixed"/>
        <w:tblLook w:val="0600" w:firstRow="0" w:lastRow="0" w:firstColumn="0" w:lastColumn="0" w:noHBand="1" w:noVBand="1"/>
      </w:tblPr>
      <w:tblGrid>
        <w:gridCol w:w="1555"/>
        <w:gridCol w:w="7507"/>
      </w:tblGrid>
      <w:tr w:rsidR="008C14F3" w14:paraId="45169F5D" w14:textId="77777777" w:rsidTr="009B2D3E">
        <w:tc>
          <w:tcPr>
            <w:tcW w:w="1555" w:type="dxa"/>
          </w:tcPr>
          <w:p w14:paraId="3799BF84" w14:textId="77777777" w:rsidR="0076529A" w:rsidRPr="00F03B5A" w:rsidRDefault="0076529A" w:rsidP="00B02473">
            <w:r>
              <w:t>Situatie</w:t>
            </w:r>
          </w:p>
          <w:p w14:paraId="2054F3A3" w14:textId="77777777" w:rsidR="0076529A" w:rsidRPr="006E2561" w:rsidRDefault="0076529A" w:rsidP="00B02473"/>
        </w:tc>
        <w:tc>
          <w:tcPr>
            <w:tcW w:w="7507" w:type="dxa"/>
          </w:tcPr>
          <w:p w14:paraId="76136F08" w14:textId="20E9BEBD" w:rsidR="0076529A" w:rsidRDefault="00790D65" w:rsidP="00C47A85">
            <w:pPr>
              <w:pStyle w:val="Titel"/>
            </w:pPr>
            <w:r>
              <w:t>Wat gaat er voor jou veranderen als je met pensioen gaat</w:t>
            </w:r>
            <w:r w:rsidR="00EE53CA">
              <w:t>?</w:t>
            </w:r>
          </w:p>
          <w:p w14:paraId="6B1CA1C9" w14:textId="34D78834" w:rsidR="00C47A85" w:rsidRDefault="00C47A85" w:rsidP="00C47A85"/>
          <w:p w14:paraId="4F875077" w14:textId="2AAB4BA0" w:rsidR="00C47A85" w:rsidRPr="00C47A85" w:rsidRDefault="00790D65" w:rsidP="00C47A85">
            <w:r w:rsidRPr="00790D65">
              <w:rPr>
                <w:noProof/>
              </w:rPr>
              <w:drawing>
                <wp:inline distT="0" distB="0" distL="0" distR="0" wp14:anchorId="08810A80" wp14:editId="4F02B32A">
                  <wp:extent cx="1301261" cy="1284362"/>
                  <wp:effectExtent l="0" t="0" r="0" b="0"/>
                  <wp:docPr id="176043176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317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227" cy="129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Start w:id="0" w:name="OLE_LINK1"/>
          <w:p w14:paraId="541FF409" w14:textId="62C1F865" w:rsidR="00C47A85" w:rsidRPr="004739C5" w:rsidRDefault="00BE7185" w:rsidP="00C47A85">
            <w:r>
              <w:fldChar w:fldCharType="begin"/>
            </w:r>
            <w:r w:rsidR="00D87792">
              <w:instrText>HYPERLINK "https://www.fisme.science.uu.nl/toepassingen/29222"</w:instrText>
            </w:r>
            <w:r>
              <w:fldChar w:fldCharType="separate"/>
            </w:r>
            <w:r w:rsidR="00C47A85" w:rsidRPr="004739C5">
              <w:rPr>
                <w:rStyle w:val="Hyperlink"/>
              </w:rPr>
              <w:t>fisme.science.uu.nl/toepassingen</w:t>
            </w:r>
            <w:r w:rsidR="00D97793">
              <w:rPr>
                <w:rStyle w:val="Hyperlink"/>
              </w:rPr>
              <w:t>/292</w:t>
            </w:r>
            <w:r w:rsidR="00372AE9">
              <w:rPr>
                <w:rStyle w:val="Hyperlink"/>
              </w:rPr>
              <w:t>44</w:t>
            </w:r>
            <w:r w:rsidR="00C47A85" w:rsidRPr="004739C5">
              <w:rPr>
                <w:rStyle w:val="Hyperlink"/>
              </w:rPr>
              <w:t>/</w:t>
            </w:r>
            <w:r>
              <w:rPr>
                <w:rStyle w:val="Hyperlink"/>
              </w:rPr>
              <w:fldChar w:fldCharType="end"/>
            </w:r>
            <w:r w:rsidR="00C47A85" w:rsidRPr="004739C5">
              <w:t xml:space="preserve"> </w:t>
            </w:r>
          </w:p>
          <w:bookmarkEnd w:id="0"/>
          <w:p w14:paraId="1550B442" w14:textId="77777777" w:rsidR="00C47A85" w:rsidRDefault="00C47A85" w:rsidP="00B02473"/>
          <w:p w14:paraId="53AA3DED" w14:textId="77777777" w:rsidR="0076529A" w:rsidRDefault="0076529A" w:rsidP="0076529A"/>
        </w:tc>
      </w:tr>
      <w:tr w:rsidR="008C14F3" w:rsidRPr="00FB6BAE" w14:paraId="2B5349A6" w14:textId="77777777" w:rsidTr="009B2D3E">
        <w:tc>
          <w:tcPr>
            <w:tcW w:w="1555" w:type="dxa"/>
          </w:tcPr>
          <w:p w14:paraId="0FEC8CB4" w14:textId="77777777" w:rsidR="0076529A" w:rsidRPr="00F03B5A" w:rsidRDefault="0076529A" w:rsidP="00B02473">
            <w:r>
              <w:t>Beschrijving</w:t>
            </w:r>
          </w:p>
        </w:tc>
        <w:tc>
          <w:tcPr>
            <w:tcW w:w="7507" w:type="dxa"/>
          </w:tcPr>
          <w:p w14:paraId="2B872631" w14:textId="475D595B" w:rsidR="00332F5B" w:rsidRDefault="00790D65" w:rsidP="00D87792">
            <w:r>
              <w:t>Voor iedereen is het belangrijk na te denken over het pensioen. Het leven verandert sterk, en het is belangrijk na te denken over de financiële situatie.</w:t>
            </w:r>
          </w:p>
          <w:p w14:paraId="7D37654E" w14:textId="77777777" w:rsidR="00EE53CA" w:rsidRDefault="00EE53CA" w:rsidP="00D87792"/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0"/>
              <w:gridCol w:w="3641"/>
            </w:tblGrid>
            <w:tr w:rsidR="00EE53CA" w14:paraId="720B83DA" w14:textId="77777777" w:rsidTr="00EE53CA">
              <w:tc>
                <w:tcPr>
                  <w:tcW w:w="3640" w:type="dxa"/>
                </w:tcPr>
                <w:p w14:paraId="046DE6E9" w14:textId="7713AE2B" w:rsidR="00EE53CA" w:rsidRDefault="00790D65" w:rsidP="00EE53CA">
                  <w:r>
                    <w:t>Hoe oud is Abdel?</w:t>
                  </w:r>
                </w:p>
                <w:p w14:paraId="2BF79AE2" w14:textId="1D31E937" w:rsidR="00790D65" w:rsidRDefault="00790D65" w:rsidP="00EE53CA">
                  <w:r>
                    <w:t>Is Abdel jonger of ouder dan jij?</w:t>
                  </w:r>
                </w:p>
                <w:p w14:paraId="2D6C4D5F" w14:textId="77777777" w:rsidR="00790D65" w:rsidRDefault="00790D65" w:rsidP="00EE53CA"/>
                <w:p w14:paraId="07D24701" w14:textId="7A83AD4A" w:rsidR="00790D65" w:rsidRDefault="00790D65" w:rsidP="00EE53CA">
                  <w:r>
                    <w:t>Hoe lang heb jij al gewerkt?</w:t>
                  </w:r>
                </w:p>
                <w:p w14:paraId="02E8BBA3" w14:textId="322B1C79" w:rsidR="00790D65" w:rsidRDefault="00790D65" w:rsidP="00EE53CA">
                  <w:r>
                    <w:t>Hoe lang blijf jij nog werken?</w:t>
                  </w:r>
                </w:p>
                <w:p w14:paraId="26B59701" w14:textId="707E6334" w:rsidR="00790D65" w:rsidRDefault="00790D65" w:rsidP="00EE53CA">
                  <w:r>
                    <w:t>Wat gaat er voor jou veranderen als je met pensioen gaat?</w:t>
                  </w:r>
                </w:p>
                <w:p w14:paraId="46A80C1B" w14:textId="3DFC461B" w:rsidR="00EE53CA" w:rsidRDefault="00EE53CA" w:rsidP="00D87792"/>
              </w:tc>
              <w:tc>
                <w:tcPr>
                  <w:tcW w:w="3641" w:type="dxa"/>
                </w:tcPr>
                <w:p w14:paraId="37E54818" w14:textId="1AE9767D" w:rsidR="00EE53CA" w:rsidRDefault="00790D65" w:rsidP="00D87792">
                  <w:r w:rsidRPr="00790D65">
                    <w:drawing>
                      <wp:inline distT="0" distB="0" distL="0" distR="0" wp14:anchorId="09736803" wp14:editId="2B6A0353">
                        <wp:extent cx="2174875" cy="1232535"/>
                        <wp:effectExtent l="0" t="0" r="0" b="0"/>
                        <wp:docPr id="856551167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551167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4875" cy="123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9BED9F" w14:textId="77777777" w:rsidR="00EE53CA" w:rsidRDefault="00EE53CA" w:rsidP="00D87792"/>
          <w:p w14:paraId="66D93AD1" w14:textId="77777777" w:rsidR="00790D65" w:rsidRDefault="00790D65" w:rsidP="00D87792">
            <w:r>
              <w:t>Na deze oriëntatie kan de informatie over de AOW opgezocht worden, bijv. via 'mijnpensioenoverzicht.nl', of</w:t>
            </w:r>
          </w:p>
          <w:p w14:paraId="71739D4B" w14:textId="7AB5016E" w:rsidR="00790D65" w:rsidRDefault="00790D65" w:rsidP="00D87792">
            <w:r>
              <w:t>'</w:t>
            </w:r>
            <w:r w:rsidRPr="00790D65">
              <w:t>wijzeringeldzaken.nl/rekenhulpen/rekenhulp-aow-leeftijd</w:t>
            </w:r>
            <w:r>
              <w:t>'</w:t>
            </w:r>
          </w:p>
          <w:p w14:paraId="0D009E1C" w14:textId="77777777" w:rsidR="00790D65" w:rsidRDefault="00790D65" w:rsidP="00D87792"/>
          <w:p w14:paraId="1C954EE6" w14:textId="6BBE58C2" w:rsidR="00EE53CA" w:rsidRDefault="00790D65" w:rsidP="00D87792">
            <w:r>
              <w:t>Doe dit samen en kijk hoe de overzichten er uit zien.</w:t>
            </w:r>
          </w:p>
          <w:p w14:paraId="59BEDD70" w14:textId="77777777" w:rsidR="00EE53CA" w:rsidRDefault="00EE53CA" w:rsidP="00D87792"/>
          <w:p w14:paraId="2D56D9FE" w14:textId="590BA645" w:rsidR="00790D65" w:rsidRDefault="00790D65" w:rsidP="00D87792">
            <w:r>
              <w:t>Bijv. deze tabel (</w:t>
            </w:r>
            <w:r w:rsidR="00293C58">
              <w:t>bij de  belastingdienst -&gt; Werk en inkomen):</w:t>
            </w:r>
          </w:p>
          <w:p w14:paraId="414FBD60" w14:textId="235F944C" w:rsidR="00293C58" w:rsidRDefault="00293C58" w:rsidP="00D87792">
            <w:r w:rsidRPr="00293C58">
              <w:lastRenderedPageBreak/>
              <w:drawing>
                <wp:inline distT="0" distB="0" distL="0" distR="0" wp14:anchorId="24C8E74D" wp14:editId="4A5E3795">
                  <wp:extent cx="4629785" cy="2614295"/>
                  <wp:effectExtent l="0" t="0" r="5715" b="1905"/>
                  <wp:docPr id="74276544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6544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785" cy="261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CD632B" w14:textId="77777777" w:rsidR="00EE53CA" w:rsidRDefault="00EE53CA" w:rsidP="00D87792"/>
          <w:p w14:paraId="2DFBC415" w14:textId="77777777" w:rsidR="00332F5B" w:rsidRDefault="00332F5B" w:rsidP="00EE53CA"/>
          <w:p w14:paraId="04438A20" w14:textId="176AD3C9" w:rsidR="00293C58" w:rsidRDefault="00293C58" w:rsidP="00EE53CA">
            <w:r>
              <w:t>Het samen bekijken van dergelijke tabellen en er over praten is een belangrijke activiteit, het gesprek en de gezamenlijke zoektocht geeft meer bevestiging dan wanneer je dit alleen doet.</w:t>
            </w:r>
          </w:p>
          <w:p w14:paraId="18630F6B" w14:textId="238F8EB8" w:rsidR="00293C58" w:rsidRPr="00950BE7" w:rsidRDefault="00293C58" w:rsidP="00EE53CA"/>
        </w:tc>
      </w:tr>
      <w:tr w:rsidR="008C14F3" w:rsidRPr="00FB6BAE" w14:paraId="3F27E0AD" w14:textId="77777777" w:rsidTr="009B2D3E">
        <w:tc>
          <w:tcPr>
            <w:tcW w:w="1555" w:type="dxa"/>
          </w:tcPr>
          <w:p w14:paraId="353D2D9D" w14:textId="77777777" w:rsidR="0076529A" w:rsidRDefault="0076529A" w:rsidP="00B02473">
            <w:r>
              <w:lastRenderedPageBreak/>
              <w:t>Lees meer</w:t>
            </w:r>
          </w:p>
        </w:tc>
        <w:tc>
          <w:tcPr>
            <w:tcW w:w="7507" w:type="dxa"/>
          </w:tcPr>
          <w:p w14:paraId="39FEF4FC" w14:textId="32A50006" w:rsidR="00D87792" w:rsidRDefault="00950BE7" w:rsidP="00D8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 xml:space="preserve">Deze situatie is overgenomen uit het boekje </w:t>
            </w:r>
            <w:r w:rsidR="00EE53CA">
              <w:t>'</w:t>
            </w:r>
            <w:r w:rsidR="00790D65">
              <w:t>Ouder worden</w:t>
            </w:r>
            <w:r w:rsidR="002F0DB3">
              <w:t>'</w:t>
            </w:r>
            <w:r>
              <w:t xml:space="preserve"> van de reeks Succes Rekenen:</w:t>
            </w:r>
          </w:p>
          <w:p w14:paraId="31E23BAD" w14:textId="50CDEC61" w:rsidR="00950BE7" w:rsidRDefault="00950BE7" w:rsidP="00D8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www.fisme.science.uu.nl/toepassingen/28</w:t>
            </w:r>
            <w:r w:rsidR="00790D65">
              <w:t>910</w:t>
            </w:r>
          </w:p>
          <w:p w14:paraId="23DFBDBD" w14:textId="77777777" w:rsidR="007D76DD" w:rsidRDefault="007D76DD" w:rsidP="00D8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711148EF" w14:textId="1BF64244" w:rsidR="00950BE7" w:rsidRPr="005D5405" w:rsidRDefault="00950BE7" w:rsidP="00D20F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14:paraId="2DF563A3" w14:textId="77777777" w:rsidR="0076529A" w:rsidRPr="006E2561" w:rsidRDefault="0076529A" w:rsidP="0076529A"/>
    <w:p w14:paraId="39156B05" w14:textId="77777777" w:rsidR="00AE3AA4" w:rsidRDefault="00AE3AA4"/>
    <w:sectPr w:rsidR="00AE3A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6DE7" w14:textId="77777777" w:rsidR="009C48BB" w:rsidRDefault="009C48BB">
      <w:pPr>
        <w:spacing w:after="0" w:line="240" w:lineRule="auto"/>
      </w:pPr>
      <w:r>
        <w:separator/>
      </w:r>
    </w:p>
  </w:endnote>
  <w:endnote w:type="continuationSeparator" w:id="0">
    <w:p w14:paraId="195A3079" w14:textId="77777777" w:rsidR="009C48BB" w:rsidRDefault="009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52B1" w14:textId="77777777" w:rsidR="009C48BB" w:rsidRDefault="009C48BB">
      <w:pPr>
        <w:spacing w:after="0" w:line="240" w:lineRule="auto"/>
      </w:pPr>
      <w:r>
        <w:separator/>
      </w:r>
    </w:p>
  </w:footnote>
  <w:footnote w:type="continuationSeparator" w:id="0">
    <w:p w14:paraId="51C172BF" w14:textId="77777777" w:rsidR="009C48BB" w:rsidRDefault="009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E1B4" w14:textId="77777777" w:rsidR="006736C4" w:rsidRDefault="006736C4">
    <w:pPr>
      <w:pStyle w:val="Kop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E2561" w14:paraId="342742A2" w14:textId="77777777" w:rsidTr="00F03B5A">
      <w:tc>
        <w:tcPr>
          <w:tcW w:w="3020" w:type="dxa"/>
        </w:tcPr>
        <w:p w14:paraId="1B4771E3" w14:textId="77777777" w:rsidR="006736C4" w:rsidRDefault="00DC6D96">
          <w:pPr>
            <w:pStyle w:val="Koptekst"/>
          </w:pPr>
          <w:r w:rsidRPr="006E2561">
            <w:rPr>
              <w:noProof/>
              <w:lang w:val="nl-NL" w:eastAsia="nl-NL"/>
            </w:rPr>
            <w:drawing>
              <wp:inline distT="0" distB="0" distL="0" distR="0" wp14:anchorId="7D04A563" wp14:editId="3649B569">
                <wp:extent cx="452582" cy="443453"/>
                <wp:effectExtent l="0" t="0" r="5080" b="1270"/>
                <wp:docPr id="3" name="Afbeelding 3" descr="Afbeelding met tekst, groen, outdoor-objec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 descr="Afbeelding met tekst, groen, outdoor-object&#10;&#10;Automatisch gegenereerde beschrijv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320" cy="461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1EE8CD7C" w14:textId="77777777" w:rsidR="006736C4" w:rsidRDefault="00DC6D96">
          <w:pPr>
            <w:pStyle w:val="Koptekst"/>
          </w:pPr>
          <w:r>
            <w:t>situaties</w:t>
          </w:r>
        </w:p>
      </w:tc>
      <w:tc>
        <w:tcPr>
          <w:tcW w:w="3021" w:type="dxa"/>
        </w:tcPr>
        <w:p w14:paraId="641FD47A" w14:textId="77777777" w:rsidR="006736C4" w:rsidRDefault="00DC6D96">
          <w:pPr>
            <w:pStyle w:val="Koptekst"/>
          </w:pPr>
          <w:r>
            <w:t>gecijferdheidteltmee.nl</w:t>
          </w:r>
        </w:p>
      </w:tc>
    </w:tr>
  </w:tbl>
  <w:p w14:paraId="6134136C" w14:textId="77777777" w:rsidR="006736C4" w:rsidRDefault="00673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DD0"/>
    <w:multiLevelType w:val="hybridMultilevel"/>
    <w:tmpl w:val="70BA0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EB1"/>
    <w:multiLevelType w:val="hybridMultilevel"/>
    <w:tmpl w:val="946EE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71606">
    <w:abstractNumId w:val="0"/>
  </w:num>
  <w:num w:numId="2" w16cid:durableId="196157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B6"/>
    <w:rsid w:val="00027E04"/>
    <w:rsid w:val="00046394"/>
    <w:rsid w:val="0004666F"/>
    <w:rsid w:val="00093B43"/>
    <w:rsid w:val="00093BF5"/>
    <w:rsid w:val="00093F6A"/>
    <w:rsid w:val="001019F6"/>
    <w:rsid w:val="00192AE6"/>
    <w:rsid w:val="001A01F0"/>
    <w:rsid w:val="001E69C5"/>
    <w:rsid w:val="001F723F"/>
    <w:rsid w:val="00293C58"/>
    <w:rsid w:val="00296EB0"/>
    <w:rsid w:val="002F0DB3"/>
    <w:rsid w:val="00332F5B"/>
    <w:rsid w:val="00343709"/>
    <w:rsid w:val="003601D1"/>
    <w:rsid w:val="00372AE9"/>
    <w:rsid w:val="003C16D7"/>
    <w:rsid w:val="003C3F11"/>
    <w:rsid w:val="0040687A"/>
    <w:rsid w:val="004B5EF4"/>
    <w:rsid w:val="004F39FF"/>
    <w:rsid w:val="00526138"/>
    <w:rsid w:val="00530D14"/>
    <w:rsid w:val="005B52D3"/>
    <w:rsid w:val="005B599D"/>
    <w:rsid w:val="005C258D"/>
    <w:rsid w:val="00630A69"/>
    <w:rsid w:val="00657B7E"/>
    <w:rsid w:val="006736C4"/>
    <w:rsid w:val="0068747E"/>
    <w:rsid w:val="006D0BC1"/>
    <w:rsid w:val="0071679D"/>
    <w:rsid w:val="007642BE"/>
    <w:rsid w:val="0076529A"/>
    <w:rsid w:val="00790D65"/>
    <w:rsid w:val="007D76DD"/>
    <w:rsid w:val="007F221F"/>
    <w:rsid w:val="00864ACD"/>
    <w:rsid w:val="00864AD9"/>
    <w:rsid w:val="00893B1D"/>
    <w:rsid w:val="008C14F3"/>
    <w:rsid w:val="0092262A"/>
    <w:rsid w:val="00950BE7"/>
    <w:rsid w:val="0099485B"/>
    <w:rsid w:val="009B2D3E"/>
    <w:rsid w:val="009C48BB"/>
    <w:rsid w:val="00A24E38"/>
    <w:rsid w:val="00A44F6D"/>
    <w:rsid w:val="00AE0746"/>
    <w:rsid w:val="00AE38C6"/>
    <w:rsid w:val="00AE3AA4"/>
    <w:rsid w:val="00AF22AF"/>
    <w:rsid w:val="00BE7185"/>
    <w:rsid w:val="00C05E11"/>
    <w:rsid w:val="00C20FDF"/>
    <w:rsid w:val="00C47A85"/>
    <w:rsid w:val="00C671ED"/>
    <w:rsid w:val="00C813B3"/>
    <w:rsid w:val="00C863EF"/>
    <w:rsid w:val="00CA4E45"/>
    <w:rsid w:val="00CD2AC9"/>
    <w:rsid w:val="00D12DDF"/>
    <w:rsid w:val="00D20F17"/>
    <w:rsid w:val="00D87792"/>
    <w:rsid w:val="00D97793"/>
    <w:rsid w:val="00DB4169"/>
    <w:rsid w:val="00DC2EB6"/>
    <w:rsid w:val="00DC6D96"/>
    <w:rsid w:val="00E223FC"/>
    <w:rsid w:val="00EB4D53"/>
    <w:rsid w:val="00EE53CA"/>
    <w:rsid w:val="00F72664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644A"/>
  <w15:chartTrackingRefBased/>
  <w15:docId w15:val="{61684156-4179-4741-BE61-AEF7036C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2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529A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4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6529A"/>
    <w:rPr>
      <w:rFonts w:eastAsia="Calibri" w:cs="Times New Roman"/>
      <w:sz w:val="24"/>
      <w:lang w:val="en-US"/>
    </w:rPr>
  </w:style>
  <w:style w:type="table" w:styleId="Tabelraster">
    <w:name w:val="Table Grid"/>
    <w:basedOn w:val="Standaardtabel"/>
    <w:uiPriority w:val="39"/>
    <w:rsid w:val="0076529A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76529A"/>
    <w:pPr>
      <w:spacing w:after="0" w:line="240" w:lineRule="auto"/>
    </w:pPr>
    <w:rPr>
      <w:rFonts w:eastAsia="Calibri"/>
      <w:sz w:val="24"/>
      <w:szCs w:val="24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C47A85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C47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343709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370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370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3709"/>
    <w:rPr>
      <w:vertAlign w:val="superscript"/>
    </w:rPr>
  </w:style>
  <w:style w:type="paragraph" w:customStyle="1" w:styleId="Hoofdtekst">
    <w:name w:val="Hoofdtekst"/>
    <w:rsid w:val="00A44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styleId="GevolgdeHyperlink">
    <w:name w:val="FollowedHyperlink"/>
    <w:basedOn w:val="Standaardalinea-lettertype"/>
    <w:uiPriority w:val="99"/>
    <w:semiHidden/>
    <w:unhideWhenUsed/>
    <w:rsid w:val="00D87792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Fokke Munk</dc:creator>
  <cp:keywords/>
  <dc:description/>
  <cp:lastModifiedBy>Jonker, V.H. (Vincent)</cp:lastModifiedBy>
  <cp:revision>10</cp:revision>
  <cp:lastPrinted>2023-10-30T13:09:00Z</cp:lastPrinted>
  <dcterms:created xsi:type="dcterms:W3CDTF">2023-11-26T14:21:00Z</dcterms:created>
  <dcterms:modified xsi:type="dcterms:W3CDTF">2024-05-02T07:12:00Z</dcterms:modified>
</cp:coreProperties>
</file>