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81F3E" w14:textId="12E55E1A" w:rsidR="007B51FF" w:rsidRDefault="00541B5B" w:rsidP="00541B5B">
      <w:pPr>
        <w:pStyle w:val="Kop1"/>
        <w:spacing w:line="280" w:lineRule="auto"/>
        <w:jc w:val="both"/>
      </w:pPr>
      <w:r w:rsidRPr="00541B5B">
        <w:rPr>
          <w:color w:val="00000A"/>
          <w:lang w:val="nl-NL"/>
        </w:rPr>
        <w:t>“IQ–game design” – student hand-out 3 – Detectivespel</w:t>
      </w:r>
    </w:p>
    <w:p w14:paraId="474355E7" w14:textId="77777777" w:rsidR="007B51FF" w:rsidRDefault="00D35014">
      <w:pPr>
        <w:pStyle w:val="DefaultStyle"/>
        <w:jc w:val="both"/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5E94E2" wp14:editId="58826D67">
                <wp:simplePos x="0" y="0"/>
                <wp:positionH relativeFrom="column">
                  <wp:posOffset>3597910</wp:posOffset>
                </wp:positionH>
                <wp:positionV relativeFrom="paragraph">
                  <wp:posOffset>247015</wp:posOffset>
                </wp:positionV>
                <wp:extent cx="2960370" cy="1427480"/>
                <wp:effectExtent l="20955" t="20320" r="19050" b="19050"/>
                <wp:wrapNone/>
                <wp:docPr id="6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0370" cy="142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 cap="flat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42C19" id="shape_0" o:spid="_x0000_s1026" style="position:absolute;margin-left:283.3pt;margin-top:19.45pt;width:233.1pt;height:11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" strokecolor="#243f60" strokeweight=".71mm">
                <v:stroke joinstyle="round"/>
              </v:rect>
            </w:pict>
          </mc:Fallback>
        </mc:AlternateContent>
      </w:r>
      <w:r>
        <w:rPr>
          <w:b/>
          <w:noProof/>
          <w:lang w:val="nl-NL" w:eastAsia="nl-NL"/>
        </w:rPr>
        <w:drawing>
          <wp:anchor distT="0" distB="0" distL="114300" distR="114300" simplePos="0" relativeHeight="251669504" behindDoc="0" locked="0" layoutInCell="1" allowOverlap="1" wp14:anchorId="1EABF750" wp14:editId="463B8B4F">
            <wp:simplePos x="0" y="0"/>
            <wp:positionH relativeFrom="column">
              <wp:posOffset>3662680</wp:posOffset>
            </wp:positionH>
            <wp:positionV relativeFrom="page">
              <wp:posOffset>1752600</wp:posOffset>
            </wp:positionV>
            <wp:extent cx="2600960" cy="1354455"/>
            <wp:effectExtent l="0" t="0" r="0" b="0"/>
            <wp:wrapThrough wrapText="bothSides">
              <wp:wrapPolygon edited="0">
                <wp:start x="0" y="0"/>
                <wp:lineTo x="0" y="21266"/>
                <wp:lineTo x="21516" y="21266"/>
                <wp:lineTo x="21516" y="0"/>
                <wp:lineTo x="0" y="0"/>
              </wp:wrapPolygon>
            </wp:wrapThrough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oat&amp;ca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960" cy="1354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436A96" w14:textId="42462642" w:rsidR="007B51FF" w:rsidRDefault="006835FD" w:rsidP="00541B5B">
      <w:pPr>
        <w:pStyle w:val="DefaultStyle"/>
        <w:numPr>
          <w:ilvl w:val="0"/>
          <w:numId w:val="1"/>
        </w:numPr>
        <w:spacing w:line="240" w:lineRule="auto"/>
      </w:pPr>
      <w:r>
        <w:rPr>
          <w:lang w:val="nl-NL"/>
        </w:rPr>
        <w:t>De Noor woont in een groen</w:t>
      </w:r>
      <w:r w:rsidR="00541B5B" w:rsidRPr="00541B5B">
        <w:rPr>
          <w:lang w:val="nl-NL"/>
        </w:rPr>
        <w:t xml:space="preserve"> huis.</w:t>
      </w:r>
      <w:r w:rsidR="00D35014">
        <w:rPr>
          <w:lang w:val="en-US"/>
        </w:rPr>
        <w:t xml:space="preserve"> </w:t>
      </w:r>
    </w:p>
    <w:p w14:paraId="1E5CFD5F" w14:textId="38E4ABA2" w:rsidR="007B51FF" w:rsidRDefault="00541B5B" w:rsidP="00541B5B">
      <w:pPr>
        <w:pStyle w:val="DefaultStyle"/>
        <w:numPr>
          <w:ilvl w:val="0"/>
          <w:numId w:val="1"/>
        </w:numPr>
        <w:spacing w:line="240" w:lineRule="auto"/>
      </w:pPr>
      <w:r w:rsidRPr="00541B5B">
        <w:rPr>
          <w:lang w:val="nl-NL"/>
        </w:rPr>
        <w:t>Het blauwe huis is in het midden.</w:t>
      </w:r>
    </w:p>
    <w:p w14:paraId="7070E92B" w14:textId="37994ADB" w:rsidR="007B51FF" w:rsidRDefault="00541B5B" w:rsidP="00541B5B">
      <w:pPr>
        <w:pStyle w:val="DefaultStyle"/>
        <w:numPr>
          <w:ilvl w:val="0"/>
          <w:numId w:val="1"/>
        </w:numPr>
        <w:spacing w:line="240" w:lineRule="auto"/>
      </w:pPr>
      <w:r w:rsidRPr="00541B5B">
        <w:rPr>
          <w:lang w:val="nl-NL"/>
        </w:rPr>
        <w:t>De linkerbuur van de Zweed is de Duitser.</w:t>
      </w:r>
    </w:p>
    <w:p w14:paraId="36AE17A6" w14:textId="0ED987B5" w:rsidR="007B51FF" w:rsidRDefault="00541B5B" w:rsidP="00541B5B">
      <w:pPr>
        <w:pStyle w:val="DefaultStyle"/>
        <w:numPr>
          <w:ilvl w:val="0"/>
          <w:numId w:val="1"/>
        </w:numPr>
        <w:spacing w:line="240" w:lineRule="auto"/>
      </w:pPr>
      <w:r w:rsidRPr="00541B5B">
        <w:rPr>
          <w:lang w:val="nl-NL"/>
        </w:rPr>
        <w:t>De eigenaar van de kat is de buur van de Audi-eigenaar.</w:t>
      </w:r>
      <w:r w:rsidR="00D35014">
        <w:rPr>
          <w:lang w:val="en-US"/>
        </w:rPr>
        <w:t xml:space="preserve"> </w:t>
      </w:r>
    </w:p>
    <w:p w14:paraId="4FCE0D0D" w14:textId="4A37DD8E" w:rsidR="007B51FF" w:rsidRDefault="00541B5B" w:rsidP="00541B5B">
      <w:pPr>
        <w:pStyle w:val="DefaultStyle"/>
        <w:numPr>
          <w:ilvl w:val="0"/>
          <w:numId w:val="1"/>
        </w:numPr>
        <w:spacing w:line="240" w:lineRule="auto"/>
      </w:pPr>
      <w:r w:rsidRPr="00541B5B">
        <w:rPr>
          <w:lang w:val="nl-NL"/>
        </w:rPr>
        <w:t>De Brit woont naast het rode huis.</w:t>
      </w:r>
    </w:p>
    <w:p w14:paraId="2ED78C15" w14:textId="5C3B7045" w:rsidR="007B51FF" w:rsidRDefault="00541B5B" w:rsidP="00541B5B">
      <w:pPr>
        <w:pStyle w:val="DefaultStyle"/>
        <w:numPr>
          <w:ilvl w:val="0"/>
          <w:numId w:val="1"/>
        </w:numPr>
        <w:spacing w:line="240" w:lineRule="auto"/>
      </w:pPr>
      <w:r w:rsidRPr="00541B5B">
        <w:rPr>
          <w:lang w:val="nl-NL"/>
        </w:rPr>
        <w:t>De persoon die koffie drinkt heeft een hond.</w:t>
      </w:r>
    </w:p>
    <w:p w14:paraId="1E25CBBC" w14:textId="6F4EDF2E" w:rsidR="007B51FF" w:rsidRDefault="00541B5B" w:rsidP="00541B5B">
      <w:pPr>
        <w:pStyle w:val="DefaultStyle"/>
        <w:numPr>
          <w:ilvl w:val="0"/>
          <w:numId w:val="1"/>
        </w:numPr>
        <w:spacing w:line="240" w:lineRule="auto"/>
      </w:pPr>
      <w:r w:rsidRPr="00541B5B">
        <w:rPr>
          <w:lang w:val="nl-NL"/>
        </w:rPr>
        <w:t>De eigenaar van het gele huis rijdt een Ferrari.</w:t>
      </w:r>
    </w:p>
    <w:p w14:paraId="2B05B76D" w14:textId="3FD4D8EE" w:rsidR="007B51FF" w:rsidRDefault="00541B5B" w:rsidP="00541B5B">
      <w:pPr>
        <w:pStyle w:val="DefaultStyle"/>
        <w:numPr>
          <w:ilvl w:val="0"/>
          <w:numId w:val="1"/>
        </w:numPr>
        <w:spacing w:line="240" w:lineRule="auto"/>
      </w:pPr>
      <w:r w:rsidRPr="00541B5B">
        <w:rPr>
          <w:lang w:val="nl-NL"/>
        </w:rPr>
        <w:t>De eigenaar van het witte huis drinkt koffie.</w:t>
      </w:r>
    </w:p>
    <w:p w14:paraId="155A990E" w14:textId="6392E79E" w:rsidR="007B51FF" w:rsidRDefault="00541B5B" w:rsidP="00541B5B">
      <w:pPr>
        <w:pStyle w:val="DefaultStyle"/>
        <w:numPr>
          <w:ilvl w:val="0"/>
          <w:numId w:val="1"/>
        </w:numPr>
        <w:spacing w:line="240" w:lineRule="auto"/>
      </w:pPr>
      <w:r w:rsidRPr="00541B5B">
        <w:rPr>
          <w:lang w:val="nl-NL"/>
        </w:rPr>
        <w:t>De Deen heeft een kat.</w:t>
      </w:r>
    </w:p>
    <w:p w14:paraId="4FAE7A5D" w14:textId="15CC8B57" w:rsidR="007B51FF" w:rsidRDefault="00541B5B" w:rsidP="00541B5B">
      <w:pPr>
        <w:pStyle w:val="DefaultStyle"/>
        <w:numPr>
          <w:ilvl w:val="0"/>
          <w:numId w:val="1"/>
        </w:numPr>
        <w:spacing w:line="240" w:lineRule="auto"/>
      </w:pPr>
      <w:r w:rsidRPr="00541B5B">
        <w:rPr>
          <w:lang w:val="nl-NL"/>
        </w:rPr>
        <w:t>De theedrinker woont naast de eigenaar van de Ferrari.</w:t>
      </w:r>
    </w:p>
    <w:p w14:paraId="7399182D" w14:textId="630A5482" w:rsidR="007B51FF" w:rsidRDefault="00541B5B" w:rsidP="00541B5B">
      <w:pPr>
        <w:pStyle w:val="DefaultStyle"/>
        <w:numPr>
          <w:ilvl w:val="0"/>
          <w:numId w:val="1"/>
        </w:numPr>
        <w:spacing w:line="240" w:lineRule="auto"/>
      </w:pPr>
      <w:r w:rsidRPr="00541B5B">
        <w:rPr>
          <w:lang w:val="nl-NL"/>
        </w:rPr>
        <w:t>Het gele en blauwe huis liggen naast elkaar, het gele huis ligt aan de linkerkant.</w:t>
      </w:r>
      <w:r w:rsidR="00D35014">
        <w:rPr>
          <w:lang w:val="en-US"/>
        </w:rPr>
        <w:t xml:space="preserve"> </w:t>
      </w:r>
    </w:p>
    <w:p w14:paraId="534160BF" w14:textId="1E58D925" w:rsidR="007B51FF" w:rsidRDefault="00541B5B" w:rsidP="00541B5B">
      <w:pPr>
        <w:pStyle w:val="DefaultStyle"/>
        <w:numPr>
          <w:ilvl w:val="0"/>
          <w:numId w:val="1"/>
        </w:numPr>
        <w:spacing w:line="240" w:lineRule="auto"/>
      </w:pPr>
      <w:r w:rsidRPr="00541B5B">
        <w:rPr>
          <w:lang w:val="nl-NL"/>
        </w:rPr>
        <w:t>De persoon die vogels houdt drinkt ook bier.</w:t>
      </w:r>
      <w:r w:rsidR="00D35014">
        <w:rPr>
          <w:lang w:val="en-US"/>
        </w:rPr>
        <w:t xml:space="preserve"> </w:t>
      </w:r>
    </w:p>
    <w:p w14:paraId="0E295688" w14:textId="518F12B8" w:rsidR="007B51FF" w:rsidRDefault="00541B5B" w:rsidP="00541B5B">
      <w:pPr>
        <w:pStyle w:val="DefaultStyle"/>
        <w:numPr>
          <w:ilvl w:val="0"/>
          <w:numId w:val="1"/>
        </w:numPr>
        <w:spacing w:line="240" w:lineRule="auto"/>
      </w:pPr>
      <w:r w:rsidRPr="00541B5B">
        <w:rPr>
          <w:lang w:val="nl-NL"/>
        </w:rPr>
        <w:t>De persoon die tractor rijdt drinkt thee.</w:t>
      </w:r>
    </w:p>
    <w:p w14:paraId="62E95C65" w14:textId="78CDF21C" w:rsidR="007B51FF" w:rsidRDefault="00541B5B" w:rsidP="00541B5B">
      <w:pPr>
        <w:pStyle w:val="DefaultStyle"/>
        <w:numPr>
          <w:ilvl w:val="0"/>
          <w:numId w:val="1"/>
        </w:numPr>
        <w:spacing w:line="240" w:lineRule="auto"/>
      </w:pPr>
      <w:r w:rsidRPr="00541B5B">
        <w:rPr>
          <w:lang w:val="nl-NL"/>
        </w:rPr>
        <w:t>De eigenaar van de Ferrari en de eigenaar van de Mercedes zijn geen buren.</w:t>
      </w:r>
    </w:p>
    <w:p w14:paraId="2D8A895A" w14:textId="0FCE1123" w:rsidR="007B51FF" w:rsidRDefault="00D35014" w:rsidP="00541B5B">
      <w:pPr>
        <w:pStyle w:val="DefaultStyle"/>
        <w:numPr>
          <w:ilvl w:val="0"/>
          <w:numId w:val="1"/>
        </w:numPr>
        <w:spacing w:line="240" w:lineRule="auto"/>
      </w:pPr>
      <w:r>
        <w:rPr>
          <w:lang w:val="en-US"/>
        </w:rPr>
        <w:t xml:space="preserve"> </w:t>
      </w:r>
      <w:r w:rsidR="00541B5B" w:rsidRPr="00541B5B">
        <w:rPr>
          <w:lang w:val="nl-NL"/>
        </w:rPr>
        <w:t>De persoon met vissen rijdt geen tractor.</w:t>
      </w:r>
    </w:p>
    <w:p w14:paraId="36C4026F" w14:textId="6F743405" w:rsidR="007B51FF" w:rsidRDefault="00541B5B" w:rsidP="00541B5B">
      <w:pPr>
        <w:pStyle w:val="DefaultStyle"/>
        <w:numPr>
          <w:ilvl w:val="0"/>
          <w:numId w:val="1"/>
        </w:numPr>
        <w:spacing w:line="240" w:lineRule="auto"/>
      </w:pPr>
      <w:r w:rsidRPr="00541B5B">
        <w:rPr>
          <w:lang w:val="nl-NL"/>
        </w:rPr>
        <w:t>De Brit en zijn buren rijden geen tractor.</w:t>
      </w:r>
    </w:p>
    <w:p w14:paraId="189E33C5" w14:textId="57FC8885" w:rsidR="007B51FF" w:rsidRDefault="00541B5B" w:rsidP="00541B5B">
      <w:pPr>
        <w:pStyle w:val="DefaultStyle"/>
        <w:numPr>
          <w:ilvl w:val="0"/>
          <w:numId w:val="1"/>
        </w:numPr>
        <w:spacing w:line="240" w:lineRule="auto"/>
      </w:pPr>
      <w:r w:rsidRPr="00541B5B">
        <w:rPr>
          <w:lang w:val="nl-NL"/>
        </w:rPr>
        <w:t>De Brit woont naast de persoon die bier drinkt.</w:t>
      </w:r>
    </w:p>
    <w:p w14:paraId="0834BF12" w14:textId="0E0E34F4" w:rsidR="007B51FF" w:rsidRDefault="00541B5B" w:rsidP="00541B5B">
      <w:pPr>
        <w:pStyle w:val="DefaultStyle"/>
        <w:numPr>
          <w:ilvl w:val="0"/>
          <w:numId w:val="1"/>
        </w:numPr>
        <w:spacing w:line="240" w:lineRule="auto"/>
      </w:pPr>
      <w:r w:rsidRPr="00541B5B">
        <w:rPr>
          <w:lang w:val="nl-NL"/>
        </w:rPr>
        <w:t>De Duitser woont naast het blauwe huis.</w:t>
      </w:r>
    </w:p>
    <w:p w14:paraId="6A92D959" w14:textId="7442D5D9" w:rsidR="007B51FF" w:rsidRPr="00D35014" w:rsidRDefault="00541B5B" w:rsidP="00541B5B">
      <w:pPr>
        <w:pStyle w:val="DefaultStyle"/>
        <w:numPr>
          <w:ilvl w:val="0"/>
          <w:numId w:val="1"/>
        </w:numPr>
        <w:spacing w:line="240" w:lineRule="auto"/>
      </w:pPr>
      <w:r w:rsidRPr="00541B5B">
        <w:rPr>
          <w:lang w:val="nl-NL"/>
        </w:rPr>
        <w:t>Tussen de huizen van de eigenaar van de Mercedes en van de persoon die melk drinkt zijn precies twee andere huizen.</w:t>
      </w:r>
    </w:p>
    <w:p w14:paraId="1EA913EF" w14:textId="77777777" w:rsidR="00D35014" w:rsidRDefault="00D35014" w:rsidP="00D35014">
      <w:pPr>
        <w:pStyle w:val="DefaultStyle"/>
        <w:spacing w:after="0"/>
        <w:ind w:left="720"/>
      </w:pPr>
    </w:p>
    <w:p w14:paraId="576E812E" w14:textId="1FF85D49" w:rsidR="007B51FF" w:rsidRPr="00D35014" w:rsidRDefault="00541B5B" w:rsidP="00541B5B">
      <w:pPr>
        <w:pStyle w:val="DefaultStyle"/>
        <w:spacing w:line="280" w:lineRule="auto"/>
        <w:rPr>
          <w:b/>
        </w:rPr>
      </w:pPr>
      <w:r w:rsidRPr="00541B5B">
        <w:rPr>
          <w:b/>
          <w:lang w:val="nl-NL"/>
        </w:rPr>
        <w:t>Zoek uit wat het favoriete drankje is van de persoon die geiten houdt.</w:t>
      </w:r>
      <w:r w:rsidR="00D35014" w:rsidRPr="00D35014">
        <w:rPr>
          <w:b/>
          <w:lang w:val="en-US"/>
        </w:rPr>
        <w:t xml:space="preserve"> </w:t>
      </w:r>
    </w:p>
    <w:sectPr w:rsidR="007B51FF" w:rsidRPr="00D350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066AB6" w14:textId="77777777" w:rsidR="00584CA8" w:rsidRDefault="00D35014">
      <w:pPr>
        <w:spacing w:after="0" w:line="240" w:lineRule="auto"/>
      </w:pPr>
      <w:r>
        <w:separator/>
      </w:r>
    </w:p>
  </w:endnote>
  <w:endnote w:type="continuationSeparator" w:id="0">
    <w:p w14:paraId="36C8F65D" w14:textId="77777777" w:rsidR="00584CA8" w:rsidRDefault="00D35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1B3C5" w14:textId="77777777" w:rsidR="00087989" w:rsidRDefault="0008798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7EEE2" w14:textId="77777777" w:rsidR="003E4372" w:rsidRDefault="003E4372" w:rsidP="003E4372">
    <w:pPr>
      <w:pStyle w:val="Voettekst"/>
      <w:rPr>
        <w:sz w:val="16"/>
        <w:szCs w:val="16"/>
        <w:lang w:val="nl-NL"/>
      </w:rPr>
    </w:pPr>
    <w:r>
      <w:rPr>
        <w:sz w:val="16"/>
        <w:szCs w:val="16"/>
        <w:lang w:val="nl-NL"/>
      </w:rPr>
      <w:t xml:space="preserve">Het </w:t>
    </w:r>
    <w:proofErr w:type="spellStart"/>
    <w:r>
      <w:rPr>
        <w:sz w:val="16"/>
        <w:szCs w:val="16"/>
        <w:lang w:val="nl-NL"/>
      </w:rPr>
      <w:t>MaSciL</w:t>
    </w:r>
    <w:proofErr w:type="spellEnd"/>
    <w:r>
      <w:rPr>
        <w:sz w:val="16"/>
        <w:szCs w:val="16"/>
        <w:lang w:val="nl-NL"/>
      </w:rPr>
      <w:t xml:space="preserve">-project ontvangt fondsen van het </w:t>
    </w:r>
    <w:proofErr w:type="spellStart"/>
    <w:r>
      <w:rPr>
        <w:sz w:val="16"/>
        <w:szCs w:val="16"/>
        <w:lang w:val="nl-NL"/>
      </w:rPr>
      <w:t>Seventh</w:t>
    </w:r>
    <w:proofErr w:type="spellEnd"/>
    <w:r>
      <w:rPr>
        <w:sz w:val="16"/>
        <w:szCs w:val="16"/>
        <w:lang w:val="nl-NL"/>
      </w:rPr>
      <w:t xml:space="preserve"> Framework </w:t>
    </w:r>
    <w:proofErr w:type="spellStart"/>
    <w:r>
      <w:rPr>
        <w:sz w:val="16"/>
        <w:szCs w:val="16"/>
        <w:lang w:val="nl-NL"/>
      </w:rPr>
      <w:t>Programme</w:t>
    </w:r>
    <w:proofErr w:type="spellEnd"/>
    <w:r>
      <w:rPr>
        <w:sz w:val="16"/>
        <w:szCs w:val="16"/>
        <w:lang w:val="nl-NL"/>
      </w:rPr>
      <w:t xml:space="preserve"> van de Europese Unie voor onderzoek, technologische ontwikkeling en demonstratie onder fondsnummer 320 693.</w:t>
    </w:r>
  </w:p>
  <w:p w14:paraId="6F53FFB5" w14:textId="77777777" w:rsidR="003E4372" w:rsidRDefault="003E4372" w:rsidP="003E4372">
    <w:pPr>
      <w:pStyle w:val="Voettekst"/>
      <w:rPr>
        <w:sz w:val="16"/>
        <w:szCs w:val="16"/>
        <w:lang w:val="en-US"/>
      </w:rPr>
    </w:pPr>
    <w:r>
      <w:rPr>
        <w:noProof/>
        <w:lang w:val="nl-NL" w:eastAsia="nl-NL"/>
      </w:rPr>
      <w:drawing>
        <wp:anchor distT="0" distB="0" distL="114300" distR="114300" simplePos="0" relativeHeight="251659264" behindDoc="0" locked="0" layoutInCell="1" allowOverlap="1" wp14:anchorId="18F155A3" wp14:editId="7D6EFC11">
          <wp:simplePos x="0" y="0"/>
          <wp:positionH relativeFrom="margin">
            <wp:posOffset>5561330</wp:posOffset>
          </wp:positionH>
          <wp:positionV relativeFrom="margin">
            <wp:posOffset>8832215</wp:posOffset>
          </wp:positionV>
          <wp:extent cx="517525" cy="337820"/>
          <wp:effectExtent l="0" t="0" r="0" b="5080"/>
          <wp:wrapSquare wrapText="bothSides"/>
          <wp:docPr id="2" name="Bilde 2" descr="J:\MaScil\PoM\eu-logo-flag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MaScil\PoM\eu-logo-flag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485B805" w14:textId="77777777" w:rsidR="003E4372" w:rsidRPr="004325C2" w:rsidRDefault="003E4372" w:rsidP="003E4372">
    <w:pPr>
      <w:pStyle w:val="Voettekst"/>
      <w:rPr>
        <w:i/>
        <w:sz w:val="16"/>
        <w:szCs w:val="16"/>
        <w:lang w:val="en-US"/>
      </w:rPr>
    </w:pPr>
    <w:r w:rsidRPr="004325C2">
      <w:rPr>
        <w:i/>
        <w:sz w:val="16"/>
        <w:szCs w:val="16"/>
        <w:lang w:val="en-US"/>
      </w:rPr>
      <w:t>CC BY-</w:t>
    </w:r>
    <w:r>
      <w:rPr>
        <w:i/>
        <w:sz w:val="16"/>
        <w:szCs w:val="16"/>
        <w:lang w:val="en-US"/>
      </w:rPr>
      <w:t>NC-</w:t>
    </w:r>
    <w:r w:rsidRPr="004325C2">
      <w:rPr>
        <w:i/>
        <w:sz w:val="16"/>
        <w:szCs w:val="16"/>
        <w:lang w:val="en-US"/>
      </w:rPr>
      <w:t xml:space="preserve">SA </w:t>
    </w:r>
    <w:r>
      <w:rPr>
        <w:i/>
        <w:sz w:val="16"/>
        <w:szCs w:val="16"/>
        <w:lang w:val="en-US"/>
      </w:rPr>
      <w:t xml:space="preserve">4.0 </w:t>
    </w:r>
    <w:proofErr w:type="spellStart"/>
    <w:r w:rsidRPr="004325C2">
      <w:rPr>
        <w:i/>
        <w:sz w:val="16"/>
        <w:szCs w:val="16"/>
        <w:lang w:val="en-US"/>
      </w:rPr>
      <w:t>mascil</w:t>
    </w:r>
    <w:proofErr w:type="spellEnd"/>
    <w:r w:rsidRPr="004325C2">
      <w:rPr>
        <w:i/>
        <w:sz w:val="16"/>
        <w:szCs w:val="16"/>
        <w:lang w:val="en-US"/>
      </w:rPr>
      <w:t xml:space="preserve"> </w:t>
    </w:r>
    <w:r>
      <w:rPr>
        <w:i/>
        <w:sz w:val="16"/>
        <w:szCs w:val="16"/>
        <w:lang w:val="en-US"/>
      </w:rPr>
      <w:t>2015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C9570" w14:textId="77777777" w:rsidR="00087989" w:rsidRDefault="0008798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334C2" w14:textId="77777777" w:rsidR="00584CA8" w:rsidRDefault="00D35014">
      <w:pPr>
        <w:spacing w:after="0" w:line="240" w:lineRule="auto"/>
      </w:pPr>
      <w:r>
        <w:separator/>
      </w:r>
    </w:p>
  </w:footnote>
  <w:footnote w:type="continuationSeparator" w:id="0">
    <w:p w14:paraId="71A3A44D" w14:textId="77777777" w:rsidR="00584CA8" w:rsidRDefault="00D35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CA40C" w14:textId="77777777" w:rsidR="00087989" w:rsidRDefault="00087989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29B95" w14:textId="77777777" w:rsidR="007B51FF" w:rsidRDefault="00D35014">
    <w:pPr>
      <w:pStyle w:val="Koptekst"/>
      <w:jc w:val="right"/>
    </w:pPr>
    <w:r>
      <w:t xml:space="preserve"> </w:t>
    </w:r>
    <w:r>
      <w:tab/>
    </w:r>
    <w:r>
      <w:tab/>
      <w:t xml:space="preserve"> </w:t>
    </w:r>
    <w:r>
      <w:rPr>
        <w:noProof/>
        <w:lang w:val="nl-NL" w:eastAsia="nl-NL"/>
      </w:rPr>
      <w:drawing>
        <wp:inline distT="0" distB="0" distL="0" distR="0" wp14:anchorId="2B657988" wp14:editId="6EF4205C">
          <wp:extent cx="919480" cy="474345"/>
          <wp:effectExtent l="0" t="0" r="0" b="0"/>
          <wp:docPr id="3" name="Picture" descr="masci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mascil_Logo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9480" cy="474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EB6A3" w14:textId="77777777" w:rsidR="00087989" w:rsidRDefault="00087989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95D84"/>
    <w:multiLevelType w:val="multilevel"/>
    <w:tmpl w:val="C6206C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0C33DE1"/>
    <w:multiLevelType w:val="multilevel"/>
    <w:tmpl w:val="32DEF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1FF"/>
    <w:rsid w:val="00087989"/>
    <w:rsid w:val="003E4372"/>
    <w:rsid w:val="004D694E"/>
    <w:rsid w:val="00541B5B"/>
    <w:rsid w:val="00584CA8"/>
    <w:rsid w:val="006835FD"/>
    <w:rsid w:val="00701079"/>
    <w:rsid w:val="007B51FF"/>
    <w:rsid w:val="009C7805"/>
    <w:rsid w:val="00D35014"/>
    <w:rsid w:val="00D46362"/>
    <w:rsid w:val="00F4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384AF"/>
  <w15:docId w15:val="{A4A9643B-2B5F-4029-9A78-92EE2DD1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DefaultStyl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Kop2">
    <w:name w:val="heading 2"/>
    <w:basedOn w:val="DefaultStyl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Kop5">
    <w:name w:val="heading 5"/>
    <w:basedOn w:val="DefaultStyle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Style">
    <w:name w:val="Default Style"/>
    <w:pPr>
      <w:suppressAutoHyphens/>
      <w:spacing w:after="200" w:line="276" w:lineRule="auto"/>
    </w:pPr>
    <w:rPr>
      <w:rFonts w:ascii="Calibri" w:eastAsia="SimSun" w:hAnsi="Calibri" w:cs="Calibri"/>
      <w:color w:val="00000A"/>
      <w:lang w:val="de-DE" w:eastAsia="en-US"/>
    </w:rPr>
  </w:style>
  <w:style w:type="character" w:customStyle="1" w:styleId="TopptekstTegn">
    <w:name w:val="Topptekst Tegn"/>
    <w:basedOn w:val="Standaardalinea-lettertype"/>
  </w:style>
  <w:style w:type="character" w:customStyle="1" w:styleId="BunntekstTegn">
    <w:name w:val="Bunntekst Tegn"/>
    <w:basedOn w:val="Standaardalinea-lettertype"/>
  </w:style>
  <w:style w:type="character" w:customStyle="1" w:styleId="BobletekstTegn">
    <w:name w:val="Bobletekst Tegn"/>
    <w:basedOn w:val="Standaardalinea-lettertype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ardalinea-lettertype"/>
    <w:rPr>
      <w:rFonts w:ascii="Cambria" w:hAnsi="Cambria"/>
      <w:b/>
      <w:bCs/>
      <w:color w:val="365F91"/>
      <w:sz w:val="28"/>
      <w:szCs w:val="28"/>
    </w:rPr>
  </w:style>
  <w:style w:type="character" w:customStyle="1" w:styleId="kop">
    <w:name w:val="kop"/>
    <w:basedOn w:val="Standaardalinea-lettertype"/>
    <w:rPr>
      <w:b/>
      <w:bCs/>
      <w:color w:val="666666"/>
      <w:sz w:val="22"/>
      <w:szCs w:val="22"/>
    </w:rPr>
  </w:style>
  <w:style w:type="character" w:customStyle="1" w:styleId="Overskrift2Tegn">
    <w:name w:val="Overskrift 2 Tegn"/>
    <w:basedOn w:val="Standaardalinea-lettertype"/>
    <w:rPr>
      <w:rFonts w:ascii="Cambria" w:hAnsi="Cambria"/>
      <w:b/>
      <w:bCs/>
      <w:color w:val="4F81BD"/>
      <w:sz w:val="26"/>
      <w:szCs w:val="26"/>
    </w:rPr>
  </w:style>
  <w:style w:type="character" w:customStyle="1" w:styleId="subkop">
    <w:name w:val="subkop"/>
    <w:basedOn w:val="Standaardalinea-lettertype"/>
    <w:rPr>
      <w:b/>
      <w:bCs/>
      <w:color w:val="666666"/>
      <w:sz w:val="18"/>
      <w:szCs w:val="18"/>
    </w:rPr>
  </w:style>
  <w:style w:type="character" w:customStyle="1" w:styleId="Overskrift5Tegn">
    <w:name w:val="Overskrift 5 Tegn"/>
    <w:basedOn w:val="Standaardalinea-lettertype"/>
    <w:rPr>
      <w:rFonts w:ascii="Cambria" w:hAnsi="Cambria"/>
      <w:color w:val="243F60"/>
    </w:rPr>
  </w:style>
  <w:style w:type="character" w:customStyle="1" w:styleId="InternetLink">
    <w:name w:val="Internet Link"/>
    <w:basedOn w:val="Standaardalinea-lettertype"/>
    <w:rPr>
      <w:strike w:val="0"/>
      <w:dstrike w:val="0"/>
      <w:color w:val="CC0000"/>
      <w:u w:val="none"/>
      <w:effect w:val="none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sz w:val="20"/>
    </w:rPr>
  </w:style>
  <w:style w:type="paragraph" w:customStyle="1" w:styleId="Heading">
    <w:name w:val="Heading"/>
    <w:basedOn w:val="DefaultStyle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DefaultStyle"/>
    <w:pPr>
      <w:spacing w:after="120"/>
    </w:pPr>
  </w:style>
  <w:style w:type="paragraph" w:styleId="Lijst">
    <w:name w:val="List"/>
    <w:basedOn w:val="TextBody"/>
    <w:rPr>
      <w:rFonts w:cs="Mangal"/>
    </w:rPr>
  </w:style>
  <w:style w:type="paragraph" w:styleId="Bijschrift">
    <w:name w:val="caption"/>
    <w:basedOn w:val="DefaultSty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DefaultStyle"/>
    <w:pPr>
      <w:suppressLineNumbers/>
    </w:pPr>
    <w:rPr>
      <w:rFonts w:cs="Mangal"/>
    </w:rPr>
  </w:style>
  <w:style w:type="paragraph" w:styleId="Koptekst">
    <w:name w:val="header"/>
    <w:basedOn w:val="DefaultStyle"/>
    <w:pPr>
      <w:tabs>
        <w:tab w:val="center" w:pos="4536"/>
        <w:tab w:val="right" w:pos="9072"/>
      </w:tabs>
      <w:spacing w:after="0" w:line="100" w:lineRule="atLeast"/>
    </w:pPr>
  </w:style>
  <w:style w:type="paragraph" w:styleId="Voettekst">
    <w:name w:val="footer"/>
    <w:basedOn w:val="DefaultStyle"/>
    <w:link w:val="VoettekstChar"/>
    <w:uiPriority w:val="99"/>
    <w:pPr>
      <w:tabs>
        <w:tab w:val="center" w:pos="4536"/>
        <w:tab w:val="right" w:pos="9072"/>
      </w:tabs>
      <w:spacing w:after="0" w:line="100" w:lineRule="atLeast"/>
    </w:pPr>
  </w:style>
  <w:style w:type="paragraph" w:styleId="Ballontekst">
    <w:name w:val="Balloon Text"/>
    <w:basedOn w:val="DefaultStyle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Lijstalinea">
    <w:name w:val="List Paragraph"/>
    <w:basedOn w:val="DefaultStyle"/>
    <w:pPr>
      <w:ind w:left="720"/>
      <w:contextualSpacing/>
    </w:pPr>
  </w:style>
  <w:style w:type="paragraph" w:styleId="Normaalweb">
    <w:name w:val="Normal (Web)"/>
    <w:basedOn w:val="DefaultStyle"/>
    <w:pPr>
      <w:spacing w:before="28" w:after="28" w:line="100" w:lineRule="atLeast"/>
    </w:pPr>
    <w:rPr>
      <w:rFonts w:ascii="Trebuchet MS" w:eastAsia="Times New Roman" w:hAnsi="Trebuchet MS" w:cs="Times New Roman"/>
      <w:sz w:val="18"/>
      <w:szCs w:val="18"/>
      <w:lang w:eastAsia="nb-NO"/>
    </w:rPr>
  </w:style>
  <w:style w:type="paragraph" w:customStyle="1" w:styleId="FrameContents">
    <w:name w:val="Frame Contents"/>
    <w:basedOn w:val="TextBody"/>
  </w:style>
  <w:style w:type="character" w:styleId="Verwijzingopmerking">
    <w:name w:val="annotation reference"/>
    <w:basedOn w:val="Standaardalinea-lettertype"/>
    <w:uiPriority w:val="99"/>
    <w:semiHidden/>
    <w:unhideWhenUsed/>
    <w:rsid w:val="00D4636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4636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4636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636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6362"/>
    <w:rPr>
      <w:b/>
      <w:bCs/>
      <w:sz w:val="20"/>
      <w:szCs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3E4372"/>
    <w:rPr>
      <w:rFonts w:ascii="Calibri" w:eastAsia="SimSun" w:hAnsi="Calibri" w:cs="Calibri"/>
      <w:color w:val="00000A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Høgskolen i Sør-Trøndelag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Dahl</dc:creator>
  <cp:lastModifiedBy>Gisela Segers</cp:lastModifiedBy>
  <cp:revision>6</cp:revision>
  <cp:lastPrinted>2014-09-15T06:43:00Z</cp:lastPrinted>
  <dcterms:created xsi:type="dcterms:W3CDTF">2015-07-03T16:35:00Z</dcterms:created>
  <dcterms:modified xsi:type="dcterms:W3CDTF">2015-07-03T18:34:00Z</dcterms:modified>
</cp:coreProperties>
</file>