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84999" w14:textId="77777777" w:rsidR="00292FBD" w:rsidRPr="001F187A" w:rsidRDefault="00292FBD" w:rsidP="00292FBD">
      <w:pPr>
        <w:spacing w:after="120"/>
        <w:jc w:val="both"/>
        <w:rPr>
          <w:rFonts w:ascii="Cambria" w:hAnsi="Cambria"/>
          <w:color w:val="000000"/>
          <w:sz w:val="28"/>
          <w:szCs w:val="28"/>
          <w:lang w:val="en-GB"/>
        </w:rPr>
      </w:pPr>
    </w:p>
    <w:p w14:paraId="4F7C5496" w14:textId="75694431" w:rsidR="00AA3989" w:rsidRDefault="00AA3989" w:rsidP="00AA3989">
      <w:pPr>
        <w:pStyle w:val="Heading1"/>
        <w:jc w:val="both"/>
        <w:rPr>
          <w:color w:val="FF0000"/>
          <w:sz w:val="36"/>
          <w:szCs w:val="36"/>
          <w:lang w:val="en-US"/>
        </w:rPr>
      </w:pPr>
      <w:r w:rsidRPr="00D43F95">
        <w:rPr>
          <w:color w:val="FF0000"/>
          <w:sz w:val="36"/>
          <w:szCs w:val="36"/>
          <w:lang w:val="en-US"/>
        </w:rPr>
        <w:t xml:space="preserve">Design of a parking </w:t>
      </w:r>
      <w:r w:rsidR="00CC2D22" w:rsidRPr="00D43F95">
        <w:rPr>
          <w:color w:val="FF0000"/>
          <w:sz w:val="36"/>
          <w:szCs w:val="36"/>
          <w:lang w:val="en-US"/>
        </w:rPr>
        <w:t xml:space="preserve">entrance </w:t>
      </w:r>
      <w:r w:rsidRPr="00D43F95">
        <w:rPr>
          <w:color w:val="FF0000"/>
          <w:sz w:val="36"/>
          <w:szCs w:val="36"/>
          <w:lang w:val="en-US"/>
        </w:rPr>
        <w:t>to a basement garage</w:t>
      </w:r>
    </w:p>
    <w:p w14:paraId="494BD24E" w14:textId="77777777" w:rsidR="00D43F95" w:rsidRDefault="00D43F95" w:rsidP="00D43F95">
      <w:pPr>
        <w:rPr>
          <w:lang w:val="en-US"/>
        </w:rPr>
      </w:pPr>
    </w:p>
    <w:p w14:paraId="7CCFCC9B" w14:textId="77777777" w:rsidR="00D43F95" w:rsidRDefault="00D43F95" w:rsidP="00D43F95">
      <w:pPr>
        <w:rPr>
          <w:lang w:val="en-US"/>
        </w:rPr>
      </w:pPr>
    </w:p>
    <w:p w14:paraId="4AE94115" w14:textId="77777777" w:rsidR="00D43F95" w:rsidRPr="00D43F95" w:rsidRDefault="00D43F95" w:rsidP="00D43F95">
      <w:pPr>
        <w:rPr>
          <w:lang w:val="en-US"/>
        </w:rPr>
      </w:pPr>
    </w:p>
    <w:p w14:paraId="73D13FF5" w14:textId="092EAEF7" w:rsidR="00AA3989" w:rsidRDefault="00853CD2" w:rsidP="00D43F95">
      <w:pPr>
        <w:jc w:val="center"/>
        <w:rPr>
          <w:b/>
          <w:color w:val="000000"/>
          <w:lang w:val="en-US"/>
        </w:rPr>
      </w:pPr>
      <w:r>
        <w:rPr>
          <w:noProof/>
          <w:lang w:val="nl-NL" w:eastAsia="nl-NL"/>
        </w:rPr>
        <w:drawing>
          <wp:inline distT="0" distB="0" distL="0" distR="0" wp14:anchorId="5AE39609" wp14:editId="67FFC6FC">
            <wp:extent cx="3023235" cy="1808480"/>
            <wp:effectExtent l="38100" t="38100" r="43815" b="39370"/>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3235" cy="1808480"/>
                    </a:xfrm>
                    <a:prstGeom prst="rect">
                      <a:avLst/>
                    </a:prstGeom>
                    <a:noFill/>
                    <a:ln w="38100">
                      <a:solidFill>
                        <a:srgbClr val="000000"/>
                      </a:solidFill>
                      <a:miter lim="800000"/>
                      <a:headEnd/>
                      <a:tailEnd/>
                    </a:ln>
                  </pic:spPr>
                </pic:pic>
              </a:graphicData>
            </a:graphic>
          </wp:inline>
        </w:drawing>
      </w:r>
    </w:p>
    <w:p w14:paraId="6218B591" w14:textId="71729652" w:rsidR="00AA3989" w:rsidRDefault="00D43F95" w:rsidP="00AA3989">
      <w:pPr>
        <w:pStyle w:val="ListParagraph"/>
        <w:ind w:left="0"/>
        <w:jc w:val="both"/>
        <w:rPr>
          <w:b/>
          <w:color w:val="000000"/>
          <w:lang w:val="en-US"/>
        </w:rPr>
      </w:pPr>
      <w:r>
        <w:rPr>
          <w:b/>
          <w:color w:val="000000"/>
          <w:lang w:val="en-US"/>
        </w:rPr>
        <w:t>T</w:t>
      </w:r>
      <w:r w:rsidR="00AA3989">
        <w:rPr>
          <w:b/>
          <w:color w:val="000000"/>
          <w:lang w:val="en-US"/>
        </w:rPr>
        <w:t>he main problem</w:t>
      </w:r>
    </w:p>
    <w:p w14:paraId="68FA774E" w14:textId="77777777" w:rsidR="00AA3989" w:rsidRDefault="00AA3989" w:rsidP="00AA3989">
      <w:pPr>
        <w:pStyle w:val="ListParagraph"/>
        <w:ind w:left="0"/>
        <w:jc w:val="both"/>
        <w:rPr>
          <w:color w:val="000000"/>
          <w:lang w:val="en-US"/>
        </w:rPr>
      </w:pPr>
      <w:r>
        <w:rPr>
          <w:color w:val="000000"/>
          <w:lang w:val="en-US"/>
        </w:rPr>
        <w:t xml:space="preserve">You are an architect and your task is to facilitate the </w:t>
      </w:r>
      <w:r>
        <w:rPr>
          <w:b/>
          <w:color w:val="000000"/>
          <w:lang w:val="en-US"/>
        </w:rPr>
        <w:t>p</w:t>
      </w:r>
      <w:r w:rsidRPr="00C32CB6">
        <w:rPr>
          <w:b/>
          <w:color w:val="000000"/>
          <w:lang w:val="en-US"/>
        </w:rPr>
        <w:t xml:space="preserve">arking </w:t>
      </w:r>
      <w:r w:rsidR="00CC2D22">
        <w:rPr>
          <w:b/>
          <w:color w:val="000000"/>
          <w:lang w:val="en-US"/>
        </w:rPr>
        <w:t xml:space="preserve">entrance </w:t>
      </w:r>
      <w:r w:rsidRPr="00C32CB6">
        <w:rPr>
          <w:b/>
          <w:color w:val="000000"/>
          <w:lang w:val="en-US"/>
        </w:rPr>
        <w:t xml:space="preserve">from the street to the </w:t>
      </w:r>
      <w:r w:rsidR="009404E0" w:rsidRPr="00C32CB6">
        <w:rPr>
          <w:b/>
          <w:color w:val="000000"/>
          <w:lang w:val="en-US"/>
        </w:rPr>
        <w:t>basement-parking</w:t>
      </w:r>
      <w:r w:rsidRPr="00C32CB6">
        <w:rPr>
          <w:b/>
          <w:color w:val="000000"/>
          <w:lang w:val="en-US"/>
        </w:rPr>
        <w:t> garage</w:t>
      </w:r>
      <w:r>
        <w:rPr>
          <w:b/>
          <w:color w:val="000000"/>
          <w:lang w:val="en-US"/>
        </w:rPr>
        <w:t xml:space="preserve">. </w:t>
      </w:r>
      <w:r w:rsidRPr="001C632E">
        <w:rPr>
          <w:color w:val="000000"/>
          <w:lang w:val="en-US"/>
        </w:rPr>
        <w:t xml:space="preserve">For the </w:t>
      </w:r>
      <w:r w:rsidR="009404E0" w:rsidRPr="001C632E">
        <w:rPr>
          <w:color w:val="000000"/>
          <w:lang w:val="en-US"/>
        </w:rPr>
        <w:t>purpose,</w:t>
      </w:r>
      <w:r w:rsidRPr="001C632E">
        <w:rPr>
          <w:color w:val="000000"/>
          <w:lang w:val="en-US"/>
        </w:rPr>
        <w:t xml:space="preserve"> you have to</w:t>
      </w:r>
      <w:r>
        <w:rPr>
          <w:color w:val="000000"/>
          <w:lang w:val="en-US"/>
        </w:rPr>
        <w:t xml:space="preserve"> design a straight-line slope connecting the street and the </w:t>
      </w:r>
      <w:r w:rsidR="009404E0" w:rsidRPr="002334BE">
        <w:rPr>
          <w:color w:val="000000"/>
          <w:lang w:val="en-US"/>
        </w:rPr>
        <w:t>basement-parking</w:t>
      </w:r>
      <w:r w:rsidRPr="002334BE">
        <w:rPr>
          <w:color w:val="000000"/>
          <w:lang w:val="en-US"/>
        </w:rPr>
        <w:t> garage</w:t>
      </w:r>
      <w:r>
        <w:rPr>
          <w:color w:val="000000"/>
          <w:lang w:val="en-US"/>
        </w:rPr>
        <w:t xml:space="preserve">, as shown in Fig.1, of a newly built house. </w:t>
      </w:r>
    </w:p>
    <w:p w14:paraId="6BBFE04C" w14:textId="77777777" w:rsidR="00374C5F" w:rsidRPr="00A34563" w:rsidRDefault="00374C5F" w:rsidP="004A1FB0">
      <w:pPr>
        <w:rPr>
          <w:rFonts w:ascii="Cambria" w:hAnsi="Cambria"/>
          <w:b/>
          <w:lang w:val="en-US"/>
        </w:rPr>
      </w:pPr>
    </w:p>
    <w:p w14:paraId="3B0CB234" w14:textId="77777777" w:rsidR="00A34563" w:rsidRDefault="00A34563" w:rsidP="00A34563">
      <w:pPr>
        <w:jc w:val="both"/>
        <w:rPr>
          <w:color w:val="000000"/>
          <w:lang w:val="en-US"/>
        </w:rPr>
      </w:pPr>
    </w:p>
    <w:p w14:paraId="711D52A0" w14:textId="77777777" w:rsidR="00AA3989" w:rsidRDefault="00853CD2" w:rsidP="00AA3989">
      <w:pPr>
        <w:jc w:val="both"/>
        <w:rPr>
          <w:b/>
          <w:color w:val="000000"/>
          <w:lang w:val="en-US"/>
        </w:rPr>
      </w:pPr>
      <w:r w:rsidRPr="00525C8E">
        <w:rPr>
          <w:noProof/>
          <w:color w:val="000000"/>
          <w:lang w:val="nl-NL" w:eastAsia="nl-NL"/>
        </w:rPr>
        <w:drawing>
          <wp:inline distT="0" distB="0" distL="0" distR="0" wp14:anchorId="5689EA6D" wp14:editId="03F32EE5">
            <wp:extent cx="5759450" cy="1765300"/>
            <wp:effectExtent l="0" t="0" r="0" b="0"/>
            <wp:docPr id="3" name="Picture 13" descr="C:\Users\PC\Desktop\kola\zad_mascil_T_new\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C\Desktop\kola\zad_mascil_T_new\f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765300"/>
                    </a:xfrm>
                    <a:prstGeom prst="rect">
                      <a:avLst/>
                    </a:prstGeom>
                    <a:noFill/>
                    <a:ln>
                      <a:noFill/>
                    </a:ln>
                  </pic:spPr>
                </pic:pic>
              </a:graphicData>
            </a:graphic>
          </wp:inline>
        </w:drawing>
      </w:r>
    </w:p>
    <w:p w14:paraId="0CF7A6E2" w14:textId="77777777" w:rsidR="00AA3989" w:rsidRDefault="00AA3989" w:rsidP="00AA3989">
      <w:pPr>
        <w:jc w:val="center"/>
        <w:rPr>
          <w:color w:val="000000"/>
          <w:lang w:val="en-US"/>
        </w:rPr>
      </w:pPr>
      <w:r>
        <w:rPr>
          <w:color w:val="000000"/>
          <w:lang w:val="en-US"/>
        </w:rPr>
        <w:t>Fig. 1</w:t>
      </w:r>
    </w:p>
    <w:p w14:paraId="13C9EF2A" w14:textId="77777777" w:rsidR="00AA3989" w:rsidRDefault="00AA3989" w:rsidP="00AA3989">
      <w:pPr>
        <w:jc w:val="both"/>
        <w:rPr>
          <w:color w:val="000000"/>
          <w:lang w:val="en-US"/>
        </w:rPr>
      </w:pPr>
    </w:p>
    <w:p w14:paraId="44E8E78A" w14:textId="77777777" w:rsidR="00AA3989" w:rsidRDefault="00AA3989" w:rsidP="00A34563">
      <w:pPr>
        <w:jc w:val="both"/>
        <w:rPr>
          <w:color w:val="000000"/>
          <w:lang w:val="en-US"/>
        </w:rPr>
      </w:pPr>
    </w:p>
    <w:p w14:paraId="36076556" w14:textId="77777777" w:rsidR="00AA3989" w:rsidRDefault="00AA3989" w:rsidP="00A34563">
      <w:pPr>
        <w:jc w:val="both"/>
        <w:rPr>
          <w:color w:val="000000"/>
          <w:lang w:val="en-US"/>
        </w:rPr>
      </w:pPr>
    </w:p>
    <w:p w14:paraId="54C763AA" w14:textId="77777777" w:rsidR="00A34563" w:rsidRPr="00AA3989" w:rsidRDefault="00A34563" w:rsidP="00A34563">
      <w:pPr>
        <w:jc w:val="both"/>
        <w:rPr>
          <w:rFonts w:ascii="Cambria" w:hAnsi="Cambria"/>
          <w:color w:val="000000"/>
          <w:lang w:val="en-US"/>
        </w:rPr>
      </w:pPr>
    </w:p>
    <w:p w14:paraId="00475F48" w14:textId="3B8D0FEF" w:rsidR="00AA3989" w:rsidRPr="00AA3989" w:rsidRDefault="00AA3989" w:rsidP="00AA3989">
      <w:pPr>
        <w:rPr>
          <w:rFonts w:ascii="Cambria" w:hAnsi="Cambria"/>
          <w:b/>
          <w:color w:val="000000"/>
          <w:lang w:val="en-US"/>
        </w:rPr>
      </w:pPr>
      <w:r w:rsidRPr="00AA3989">
        <w:rPr>
          <w:rFonts w:ascii="Cambria" w:hAnsi="Cambria"/>
          <w:b/>
          <w:color w:val="000000"/>
          <w:lang w:val="en-US"/>
        </w:rPr>
        <w:t>Task 1.</w:t>
      </w:r>
      <w:r w:rsidRPr="00AA3989">
        <w:rPr>
          <w:rFonts w:ascii="Cambria" w:hAnsi="Cambria"/>
          <w:color w:val="000000"/>
          <w:lang w:val="en-US"/>
        </w:rPr>
        <w:t xml:space="preserve"> If the wheels of the turtle-car have radius 8 cm and the distance between the centers of the wheels is 72 cm (as shown on Fig. 2), will the turtle-car overcome safely the slope of </w:t>
      </w:r>
      <w:r w:rsidRPr="00AA3989">
        <w:rPr>
          <w:rFonts w:ascii="Cambria" w:hAnsi="Cambria"/>
          <w:color w:val="000000"/>
          <w:position w:val="-6"/>
          <w:lang w:val="en-US"/>
        </w:rPr>
        <w:object w:dxaOrig="405" w:dyaOrig="285" w14:anchorId="235AA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pt" o:ole="">
            <v:imagedata r:id="rId10" o:title=""/>
          </v:shape>
          <o:OLEObject Type="Embed" ProgID="Equation.DSMT4" ShapeID="_x0000_i1025" DrawAspect="Content" ObjectID="_1534945653" r:id="rId11"/>
        </w:object>
      </w:r>
      <w:r w:rsidRPr="00AA3989">
        <w:rPr>
          <w:rFonts w:ascii="Cambria" w:hAnsi="Cambria"/>
          <w:color w:val="000000"/>
          <w:lang w:val="en-US"/>
        </w:rPr>
        <w:t>?</w:t>
      </w:r>
      <w:r w:rsidR="00853CD2" w:rsidRPr="00AA3989">
        <w:rPr>
          <w:rFonts w:ascii="Cambria" w:hAnsi="Cambria"/>
          <w:b/>
          <w:noProof/>
          <w:color w:val="000000"/>
          <w:lang w:val="nl-NL" w:eastAsia="nl-NL"/>
        </w:rPr>
        <w:drawing>
          <wp:inline distT="0" distB="0" distL="0" distR="0" wp14:anchorId="687BFD87" wp14:editId="77BA0BE4">
            <wp:extent cx="5708650" cy="2559050"/>
            <wp:effectExtent l="0" t="0" r="6350" b="0"/>
            <wp:docPr id="5" name="Picture 23" descr="C:\Users\PC\Desktop\kola\zad_mascil_T_new\kola_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C\Desktop\kola\zad_mascil_T_new\kola_1.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8650" cy="2559050"/>
                    </a:xfrm>
                    <a:prstGeom prst="rect">
                      <a:avLst/>
                    </a:prstGeom>
                    <a:noFill/>
                    <a:ln>
                      <a:noFill/>
                    </a:ln>
                  </pic:spPr>
                </pic:pic>
              </a:graphicData>
            </a:graphic>
          </wp:inline>
        </w:drawing>
      </w:r>
    </w:p>
    <w:p w14:paraId="4D1EFD8F" w14:textId="77777777" w:rsidR="00AA3989" w:rsidRPr="00AA3989" w:rsidRDefault="00AA3989" w:rsidP="00AA3989">
      <w:pPr>
        <w:jc w:val="both"/>
        <w:rPr>
          <w:rFonts w:ascii="Cambria" w:hAnsi="Cambria"/>
          <w:b/>
          <w:color w:val="000000"/>
          <w:lang w:val="en-US"/>
        </w:rPr>
      </w:pPr>
    </w:p>
    <w:p w14:paraId="38F23DD4" w14:textId="77777777" w:rsidR="00AA3989" w:rsidRPr="00AA3989" w:rsidRDefault="00AA3989" w:rsidP="00AA3989">
      <w:pPr>
        <w:jc w:val="center"/>
        <w:rPr>
          <w:rFonts w:ascii="Cambria" w:hAnsi="Cambria"/>
          <w:lang w:val="en-US"/>
        </w:rPr>
      </w:pPr>
      <w:r w:rsidRPr="00AA3989">
        <w:rPr>
          <w:rFonts w:ascii="Cambria" w:hAnsi="Cambria"/>
          <w:lang w:val="en-US"/>
        </w:rPr>
        <w:t>Fig. 2</w:t>
      </w:r>
    </w:p>
    <w:p w14:paraId="403ABEF0" w14:textId="77777777" w:rsidR="00AA3989" w:rsidRPr="00AA3989" w:rsidRDefault="00AA3989" w:rsidP="00AA3989">
      <w:pPr>
        <w:jc w:val="center"/>
        <w:rPr>
          <w:rFonts w:ascii="Cambria" w:hAnsi="Cambria"/>
          <w:lang w:val="en-US"/>
        </w:rPr>
      </w:pPr>
    </w:p>
    <w:p w14:paraId="28BBDD9F" w14:textId="77777777" w:rsidR="00AA3989" w:rsidRPr="00AA3989" w:rsidRDefault="00AA3989" w:rsidP="00AA3989">
      <w:pPr>
        <w:jc w:val="center"/>
        <w:rPr>
          <w:rFonts w:ascii="Cambria" w:hAnsi="Cambria"/>
          <w:lang w:val="en-US"/>
        </w:rPr>
      </w:pPr>
    </w:p>
    <w:p w14:paraId="4A31EDD5" w14:textId="2AAF1591" w:rsidR="00A34563" w:rsidRDefault="00FE7A89" w:rsidP="00A34563">
      <w:pPr>
        <w:rPr>
          <w:rFonts w:ascii="Cambria" w:hAnsi="Cambria"/>
          <w:color w:val="000000"/>
          <w:lang w:val="en-US"/>
        </w:rPr>
      </w:pPr>
      <w:r w:rsidRPr="00FE7A89">
        <w:rPr>
          <w:rFonts w:ascii="Cambria" w:hAnsi="Cambria"/>
          <w:color w:val="000000"/>
          <w:lang w:val="en-US"/>
        </w:rPr>
        <w:t xml:space="preserve">To explore this and the next several tasks you could use </w:t>
      </w:r>
      <w:r>
        <w:rPr>
          <w:rFonts w:ascii="Cambria" w:hAnsi="Cambria"/>
          <w:color w:val="000000"/>
          <w:lang w:val="en-US"/>
        </w:rPr>
        <w:t>the dynamic file in the link:</w:t>
      </w:r>
      <w:r>
        <w:rPr>
          <w:rFonts w:ascii="Cambria" w:hAnsi="Cambria"/>
          <w:color w:val="000000"/>
          <w:lang w:val="en-US"/>
        </w:rPr>
        <w:br/>
      </w:r>
      <w:hyperlink r:id="rId13" w:history="1">
        <w:r w:rsidR="00283E88" w:rsidRPr="00202373">
          <w:rPr>
            <w:rStyle w:val="Hyperlink"/>
            <w:rFonts w:ascii="Cambria" w:hAnsi="Cambria"/>
            <w:lang w:val="en-US"/>
          </w:rPr>
          <w:t>http://www.math.bas.bg/omi/cabinet/content/bg/html/d22179.html</w:t>
        </w:r>
      </w:hyperlink>
      <w:r w:rsidR="00283E88">
        <w:rPr>
          <w:rFonts w:ascii="Cambria" w:hAnsi="Cambria"/>
          <w:color w:val="000000"/>
          <w:lang w:val="en-US"/>
        </w:rPr>
        <w:br/>
      </w:r>
      <w:r w:rsidRPr="00FE7A89">
        <w:rPr>
          <w:rFonts w:ascii="Cambria" w:hAnsi="Cambria"/>
          <w:color w:val="000000"/>
          <w:lang w:val="en-US"/>
        </w:rPr>
        <w:t xml:space="preserve">or (if you have </w:t>
      </w:r>
      <w:proofErr w:type="spellStart"/>
      <w:r w:rsidRPr="00FE7A89">
        <w:rPr>
          <w:rFonts w:ascii="Cambria" w:hAnsi="Cambria"/>
          <w:color w:val="000000"/>
          <w:lang w:val="en-US"/>
        </w:rPr>
        <w:t>Ge</w:t>
      </w:r>
      <w:r>
        <w:rPr>
          <w:rFonts w:ascii="Cambria" w:hAnsi="Cambria"/>
          <w:color w:val="000000"/>
          <w:lang w:val="en-US"/>
        </w:rPr>
        <w:t>oGebra</w:t>
      </w:r>
      <w:proofErr w:type="spellEnd"/>
      <w:r>
        <w:rPr>
          <w:rFonts w:ascii="Cambria" w:hAnsi="Cambria"/>
          <w:color w:val="000000"/>
          <w:lang w:val="en-US"/>
        </w:rPr>
        <w:t xml:space="preserve"> installed) in the link:</w:t>
      </w:r>
      <w:r>
        <w:rPr>
          <w:rFonts w:ascii="Cambria" w:hAnsi="Cambria"/>
          <w:color w:val="000000"/>
          <w:lang w:val="en-US"/>
        </w:rPr>
        <w:br/>
      </w:r>
      <w:hyperlink r:id="rId14" w:history="1">
        <w:r w:rsidR="00283E88" w:rsidRPr="00202373">
          <w:rPr>
            <w:rStyle w:val="Hyperlink"/>
            <w:rFonts w:ascii="Cambria" w:hAnsi="Cambria"/>
            <w:lang w:val="en-US"/>
          </w:rPr>
          <w:t>http://www.math.bas.bg/omi/cabinet/content/bg/ggb/d22179.ggb</w:t>
        </w:r>
      </w:hyperlink>
    </w:p>
    <w:p w14:paraId="787DF2BF" w14:textId="77777777" w:rsidR="00A34563" w:rsidRPr="00F8263B" w:rsidRDefault="00A34563" w:rsidP="00A34563">
      <w:pPr>
        <w:rPr>
          <w:rFonts w:ascii="Cambria" w:eastAsia="Batang" w:hAnsi="Cambria"/>
          <w:lang w:val="en-US"/>
        </w:rPr>
      </w:pPr>
      <w:r w:rsidRPr="00D20E22">
        <w:rPr>
          <w:rFonts w:ascii="Cambria" w:eastAsia="Batang" w:hAnsi="Cambria"/>
          <w:b/>
          <w:lang w:val="en-US"/>
        </w:rPr>
        <w:t>Task 2.</w:t>
      </w:r>
      <w:r w:rsidRPr="00D20E22">
        <w:rPr>
          <w:rFonts w:ascii="Cambria" w:eastAsia="Batang" w:hAnsi="Cambria"/>
          <w:lang w:val="en-US"/>
        </w:rPr>
        <w:t xml:space="preserve"> There are three turtle-cars with differe</w:t>
      </w:r>
      <w:r w:rsidR="00F8263B">
        <w:rPr>
          <w:rFonts w:ascii="Cambria" w:eastAsia="Batang" w:hAnsi="Cambria"/>
          <w:lang w:val="en-US"/>
        </w:rPr>
        <w:t>nt sizes as shown in the table:</w:t>
      </w:r>
    </w:p>
    <w:tbl>
      <w:tblPr>
        <w:tblW w:w="0" w:type="auto"/>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16"/>
        <w:gridCol w:w="1826"/>
      </w:tblGrid>
      <w:tr w:rsidR="00A34563" w:rsidRPr="00D43F95" w14:paraId="03F8E60A" w14:textId="77777777" w:rsidTr="00117720">
        <w:tc>
          <w:tcPr>
            <w:tcW w:w="0" w:type="auto"/>
          </w:tcPr>
          <w:p w14:paraId="12D67895" w14:textId="77777777" w:rsidR="00A34563" w:rsidRDefault="00A34563" w:rsidP="00117720">
            <w:pPr>
              <w:jc w:val="center"/>
            </w:pPr>
            <w:r>
              <w:t>Turtle-car</w:t>
            </w:r>
          </w:p>
        </w:tc>
        <w:tc>
          <w:tcPr>
            <w:tcW w:w="0" w:type="auto"/>
          </w:tcPr>
          <w:p w14:paraId="48DCB4E2" w14:textId="77777777" w:rsidR="00A34563" w:rsidRDefault="00A34563" w:rsidP="00117720">
            <w:pPr>
              <w:jc w:val="center"/>
            </w:pPr>
            <w:r>
              <w:t xml:space="preserve">Radius </w:t>
            </w:r>
          </w:p>
          <w:p w14:paraId="56142A40" w14:textId="77777777" w:rsidR="00A34563" w:rsidRDefault="00A34563" w:rsidP="00117720">
            <w:pPr>
              <w:jc w:val="center"/>
            </w:pPr>
            <w:proofErr w:type="spellStart"/>
            <w:r>
              <w:t>of</w:t>
            </w:r>
            <w:proofErr w:type="spellEnd"/>
            <w:r>
              <w:t xml:space="preserve"> Wheels</w:t>
            </w:r>
          </w:p>
        </w:tc>
        <w:tc>
          <w:tcPr>
            <w:tcW w:w="0" w:type="auto"/>
          </w:tcPr>
          <w:p w14:paraId="5EA5C585" w14:textId="77777777" w:rsidR="00A34563" w:rsidRPr="00525C8E" w:rsidRDefault="00A34563" w:rsidP="00117720">
            <w:pPr>
              <w:jc w:val="center"/>
              <w:rPr>
                <w:lang w:val="en-US"/>
              </w:rPr>
            </w:pPr>
            <w:r w:rsidRPr="00525C8E">
              <w:rPr>
                <w:lang w:val="en-US"/>
              </w:rPr>
              <w:t>Distance between</w:t>
            </w:r>
          </w:p>
          <w:p w14:paraId="18976B37" w14:textId="77777777" w:rsidR="00A34563" w:rsidRPr="00525C8E" w:rsidRDefault="00A34563" w:rsidP="00117720">
            <w:pPr>
              <w:jc w:val="center"/>
              <w:rPr>
                <w:lang w:val="en-US"/>
              </w:rPr>
            </w:pPr>
            <w:r w:rsidRPr="00525C8E">
              <w:rPr>
                <w:lang w:val="en-US"/>
              </w:rPr>
              <w:t>centers of wheels</w:t>
            </w:r>
          </w:p>
        </w:tc>
      </w:tr>
      <w:tr w:rsidR="00A34563" w14:paraId="306ABB5C" w14:textId="77777777" w:rsidTr="00117720">
        <w:tc>
          <w:tcPr>
            <w:tcW w:w="0" w:type="auto"/>
          </w:tcPr>
          <w:p w14:paraId="7E9DC4ED" w14:textId="77777777" w:rsidR="00A34563" w:rsidRDefault="00A34563" w:rsidP="00117720">
            <w:pPr>
              <w:jc w:val="center"/>
            </w:pPr>
            <w:r>
              <w:t>TC1</w:t>
            </w:r>
          </w:p>
        </w:tc>
        <w:tc>
          <w:tcPr>
            <w:tcW w:w="0" w:type="auto"/>
          </w:tcPr>
          <w:p w14:paraId="0598BA41" w14:textId="77777777" w:rsidR="00A34563" w:rsidRDefault="00A34563" w:rsidP="00117720">
            <w:pPr>
              <w:jc w:val="center"/>
            </w:pPr>
            <w:r>
              <w:t>8 cm</w:t>
            </w:r>
          </w:p>
        </w:tc>
        <w:tc>
          <w:tcPr>
            <w:tcW w:w="0" w:type="auto"/>
          </w:tcPr>
          <w:p w14:paraId="4F2DF05B" w14:textId="77777777" w:rsidR="00A34563" w:rsidRDefault="00A34563" w:rsidP="00117720">
            <w:pPr>
              <w:jc w:val="center"/>
            </w:pPr>
            <w:r>
              <w:t>72 cm</w:t>
            </w:r>
          </w:p>
        </w:tc>
      </w:tr>
      <w:tr w:rsidR="00A34563" w14:paraId="31FE5EB0" w14:textId="77777777" w:rsidTr="00117720">
        <w:tc>
          <w:tcPr>
            <w:tcW w:w="0" w:type="auto"/>
          </w:tcPr>
          <w:p w14:paraId="09A28C45" w14:textId="77777777" w:rsidR="00A34563" w:rsidRDefault="00A34563" w:rsidP="00117720">
            <w:pPr>
              <w:jc w:val="center"/>
            </w:pPr>
            <w:r>
              <w:t>TC2</w:t>
            </w:r>
          </w:p>
        </w:tc>
        <w:tc>
          <w:tcPr>
            <w:tcW w:w="0" w:type="auto"/>
          </w:tcPr>
          <w:p w14:paraId="3BEBF05C" w14:textId="77777777" w:rsidR="00A34563" w:rsidRDefault="00A34563" w:rsidP="00117720">
            <w:pPr>
              <w:jc w:val="center"/>
            </w:pPr>
            <w:r>
              <w:t>10 cm</w:t>
            </w:r>
          </w:p>
        </w:tc>
        <w:tc>
          <w:tcPr>
            <w:tcW w:w="0" w:type="auto"/>
          </w:tcPr>
          <w:p w14:paraId="6570C339" w14:textId="77777777" w:rsidR="00A34563" w:rsidRDefault="00A34563" w:rsidP="00117720">
            <w:pPr>
              <w:jc w:val="center"/>
            </w:pPr>
            <w:r>
              <w:t>99  cm</w:t>
            </w:r>
          </w:p>
        </w:tc>
      </w:tr>
      <w:tr w:rsidR="00A34563" w14:paraId="3702D021" w14:textId="77777777" w:rsidTr="00117720">
        <w:tc>
          <w:tcPr>
            <w:tcW w:w="0" w:type="auto"/>
          </w:tcPr>
          <w:p w14:paraId="06835EE2" w14:textId="77777777" w:rsidR="00A34563" w:rsidRDefault="00A34563" w:rsidP="00117720">
            <w:pPr>
              <w:jc w:val="center"/>
            </w:pPr>
            <w:r>
              <w:t>TC3</w:t>
            </w:r>
          </w:p>
        </w:tc>
        <w:tc>
          <w:tcPr>
            <w:tcW w:w="0" w:type="auto"/>
          </w:tcPr>
          <w:p w14:paraId="78DBA883" w14:textId="77777777" w:rsidR="00A34563" w:rsidRDefault="00A34563" w:rsidP="00117720">
            <w:pPr>
              <w:jc w:val="center"/>
            </w:pPr>
            <w:r>
              <w:t xml:space="preserve">13 cm </w:t>
            </w:r>
          </w:p>
        </w:tc>
        <w:tc>
          <w:tcPr>
            <w:tcW w:w="0" w:type="auto"/>
          </w:tcPr>
          <w:p w14:paraId="1DDCB46F" w14:textId="77777777" w:rsidR="00A34563" w:rsidRDefault="00A34563" w:rsidP="00117720">
            <w:pPr>
              <w:jc w:val="center"/>
            </w:pPr>
            <w:r>
              <w:t>111 cm</w:t>
            </w:r>
          </w:p>
        </w:tc>
      </w:tr>
    </w:tbl>
    <w:p w14:paraId="01F7589C" w14:textId="77777777" w:rsidR="00A34563" w:rsidRPr="0003671A" w:rsidRDefault="00A34563" w:rsidP="00A34563">
      <w:pPr>
        <w:jc w:val="center"/>
      </w:pPr>
    </w:p>
    <w:p w14:paraId="090F0B41" w14:textId="77777777" w:rsidR="00A34563" w:rsidRDefault="00A34563" w:rsidP="00117720">
      <w:pPr>
        <w:spacing w:after="0"/>
        <w:rPr>
          <w:rFonts w:ascii="Cambria" w:eastAsia="Batang" w:hAnsi="Cambria"/>
          <w:lang w:val="en-US"/>
        </w:rPr>
      </w:pPr>
      <w:r w:rsidRPr="00D20E22">
        <w:rPr>
          <w:rFonts w:ascii="Cambria" w:eastAsia="Batang" w:hAnsi="Cambria"/>
          <w:lang w:val="en-US"/>
        </w:rPr>
        <w:t>What is the steepest slope that could be ove</w:t>
      </w:r>
      <w:r w:rsidR="00F8263B">
        <w:rPr>
          <w:rFonts w:ascii="Cambria" w:eastAsia="Batang" w:hAnsi="Cambria"/>
          <w:lang w:val="en-US"/>
        </w:rPr>
        <w:t>rcome by all three turtle-cars?</w:t>
      </w:r>
    </w:p>
    <w:p w14:paraId="212F6108" w14:textId="77777777" w:rsidR="00117720" w:rsidRDefault="00117720" w:rsidP="00A34563">
      <w:pPr>
        <w:rPr>
          <w:rFonts w:ascii="Cambria" w:eastAsia="Batang" w:hAnsi="Cambria"/>
          <w:lang w:val="en-US"/>
        </w:rPr>
      </w:pPr>
    </w:p>
    <w:p w14:paraId="31AA4504" w14:textId="77777777" w:rsidR="00AA3989" w:rsidRPr="00F8263B" w:rsidRDefault="00AA3989" w:rsidP="00A34563">
      <w:pPr>
        <w:rPr>
          <w:rFonts w:ascii="Cambria" w:eastAsia="Batang" w:hAnsi="Cambria"/>
          <w:lang w:val="en-US"/>
        </w:rPr>
      </w:pPr>
    </w:p>
    <w:p w14:paraId="6C26823B" w14:textId="77777777" w:rsidR="00A34563" w:rsidRDefault="00A34563" w:rsidP="00117720">
      <w:pPr>
        <w:spacing w:after="0"/>
        <w:rPr>
          <w:rFonts w:ascii="Cambria" w:eastAsia="Batang" w:hAnsi="Cambria"/>
          <w:lang w:val="en-US"/>
        </w:rPr>
      </w:pPr>
      <w:r w:rsidRPr="00D20E22">
        <w:rPr>
          <w:rFonts w:ascii="Cambria" w:eastAsia="Batang" w:hAnsi="Cambria"/>
          <w:b/>
          <w:lang w:val="en-US"/>
        </w:rPr>
        <w:lastRenderedPageBreak/>
        <w:t>Task 3</w:t>
      </w:r>
      <w:r w:rsidRPr="00D20E22">
        <w:rPr>
          <w:rFonts w:ascii="Cambria" w:eastAsia="Batang" w:hAnsi="Cambria"/>
          <w:lang w:val="en-US"/>
        </w:rPr>
        <w:t>. If the distance between the centers of the wheels of a turtle-car is 72 cm, what is the minimal radius of the wheels that should be given to the car so that</w:t>
      </w:r>
      <w:r w:rsidR="00F8263B">
        <w:rPr>
          <w:rFonts w:ascii="Cambria" w:eastAsia="Batang" w:hAnsi="Cambria"/>
          <w:lang w:val="en-US"/>
        </w:rPr>
        <w:t xml:space="preserve"> it overcomes the slope of 34º?</w:t>
      </w:r>
    </w:p>
    <w:p w14:paraId="1C5EF67A" w14:textId="77777777" w:rsidR="00117720" w:rsidRPr="00D20E22" w:rsidRDefault="00117720" w:rsidP="00A34563">
      <w:pPr>
        <w:rPr>
          <w:rFonts w:ascii="Cambria" w:eastAsia="Batang" w:hAnsi="Cambria"/>
          <w:lang w:val="en-US"/>
        </w:rPr>
      </w:pPr>
    </w:p>
    <w:p w14:paraId="02226AE2" w14:textId="77777777" w:rsidR="00A34563" w:rsidRDefault="00A34563" w:rsidP="00117720">
      <w:pPr>
        <w:spacing w:after="0"/>
        <w:rPr>
          <w:rFonts w:ascii="Cambria" w:eastAsia="Batang" w:hAnsi="Cambria"/>
          <w:lang w:val="en-US"/>
        </w:rPr>
      </w:pPr>
      <w:r w:rsidRPr="00D20E22">
        <w:rPr>
          <w:rFonts w:ascii="Cambria" w:eastAsia="Batang" w:hAnsi="Cambria"/>
          <w:b/>
          <w:lang w:val="en-US"/>
        </w:rPr>
        <w:t>Task 4.</w:t>
      </w:r>
      <w:r w:rsidRPr="00D20E22">
        <w:rPr>
          <w:rFonts w:ascii="Cambria" w:eastAsia="Batang" w:hAnsi="Cambria"/>
          <w:lang w:val="en-US"/>
        </w:rPr>
        <w:t xml:space="preserve"> Given the radius of the wheels (8 cm) and the slope  (</w:t>
      </w:r>
      <w:r w:rsidRPr="00D20E22">
        <w:rPr>
          <w:rFonts w:ascii="Cambria" w:eastAsia="Batang" w:hAnsi="Cambria"/>
          <w:lang w:val="en-US"/>
        </w:rPr>
        <w:object w:dxaOrig="405" w:dyaOrig="285" w14:anchorId="37672097">
          <v:shape id="_x0000_i1026" type="#_x0000_t75" style="width:20.25pt;height:15pt" o:ole="">
            <v:imagedata r:id="rId10" o:title=""/>
          </v:shape>
          <o:OLEObject Type="Embed" ProgID="Equation.DSMT4" ShapeID="_x0000_i1026" DrawAspect="Content" ObjectID="_1534945654" r:id="rId15"/>
        </w:object>
      </w:r>
      <w:r w:rsidRPr="00D20E22">
        <w:rPr>
          <w:rFonts w:ascii="Cambria" w:eastAsia="Batang" w:hAnsi="Cambria"/>
          <w:lang w:val="en-US"/>
        </w:rPr>
        <w:t>), what is the maximal length between the centers of the wheels for which the turtle-car c</w:t>
      </w:r>
      <w:r w:rsidR="00F8263B">
        <w:rPr>
          <w:rFonts w:ascii="Cambria" w:eastAsia="Batang" w:hAnsi="Cambria"/>
          <w:lang w:val="en-US"/>
        </w:rPr>
        <w:t>ould be parked in the basement?</w:t>
      </w:r>
    </w:p>
    <w:p w14:paraId="7D6B1B4B" w14:textId="77777777" w:rsidR="00117720" w:rsidRPr="00D20E22" w:rsidRDefault="00117720" w:rsidP="00F8263B">
      <w:pPr>
        <w:rPr>
          <w:rFonts w:ascii="Cambria" w:eastAsia="Batang" w:hAnsi="Cambria"/>
          <w:lang w:val="en-US"/>
        </w:rPr>
      </w:pPr>
    </w:p>
    <w:p w14:paraId="1102F91F" w14:textId="77777777" w:rsidR="00A34563" w:rsidRPr="00F8263B" w:rsidRDefault="00A34563" w:rsidP="00A34563">
      <w:pPr>
        <w:jc w:val="both"/>
        <w:rPr>
          <w:rFonts w:ascii="Cambria" w:eastAsia="Batang" w:hAnsi="Cambria"/>
          <w:lang w:val="en-US"/>
        </w:rPr>
      </w:pPr>
      <w:r w:rsidRPr="00D20E22">
        <w:rPr>
          <w:rFonts w:ascii="Cambria" w:eastAsia="Batang" w:hAnsi="Cambria"/>
          <w:b/>
          <w:lang w:val="en-US"/>
        </w:rPr>
        <w:t>Task 5</w:t>
      </w:r>
      <w:r w:rsidRPr="00D20E22">
        <w:rPr>
          <w:rFonts w:ascii="Cambria" w:eastAsia="Batang" w:hAnsi="Cambria"/>
          <w:lang w:val="en-US"/>
        </w:rPr>
        <w:t>. There are wheels of several different sizes as shown in the table below. For each wheel-size find the maximal length of the turtle-car (in terms of the distance between the centers of wheels) that could be parked over a slope of 34º. For this maximal length check if in the process of parking the vertex touches the middle of the turtle-car bottom. At the “moment of touch” measure the angle between the turtle-car bottom and the horizontal line. Fill i</w:t>
      </w:r>
      <w:r w:rsidR="00F8263B">
        <w:rPr>
          <w:rFonts w:ascii="Cambria" w:eastAsia="Batang" w:hAnsi="Cambria"/>
          <w:lang w:val="en-US"/>
        </w:rPr>
        <w:t>n the empty boxes in the table.</w:t>
      </w:r>
    </w:p>
    <w:tbl>
      <w:tblPr>
        <w:tblW w:w="7289"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3119"/>
        <w:gridCol w:w="2968"/>
      </w:tblGrid>
      <w:tr w:rsidR="00117720" w:rsidRPr="00D43F95" w14:paraId="32B443E8" w14:textId="77777777" w:rsidTr="00117720">
        <w:trPr>
          <w:trHeight w:val="1138"/>
        </w:trPr>
        <w:tc>
          <w:tcPr>
            <w:tcW w:w="1202" w:type="dxa"/>
          </w:tcPr>
          <w:p w14:paraId="3A1BE1D2" w14:textId="77777777" w:rsidR="00A34563" w:rsidRDefault="00A34563" w:rsidP="00117720">
            <w:pPr>
              <w:spacing w:after="0"/>
              <w:jc w:val="center"/>
            </w:pPr>
            <w:r>
              <w:t xml:space="preserve">Radius </w:t>
            </w:r>
          </w:p>
          <w:p w14:paraId="5AB2FAAC" w14:textId="77777777" w:rsidR="00A34563" w:rsidRDefault="00117720" w:rsidP="00117720">
            <w:pPr>
              <w:spacing w:after="0"/>
            </w:pPr>
            <w:proofErr w:type="spellStart"/>
            <w:r>
              <w:t>of</w:t>
            </w:r>
            <w:proofErr w:type="spellEnd"/>
            <w:r>
              <w:t xml:space="preserve"> </w:t>
            </w:r>
            <w:proofErr w:type="spellStart"/>
            <w:r>
              <w:t>w</w:t>
            </w:r>
            <w:r w:rsidR="00A34563">
              <w:t>heels</w:t>
            </w:r>
            <w:proofErr w:type="spellEnd"/>
          </w:p>
        </w:tc>
        <w:tc>
          <w:tcPr>
            <w:tcW w:w="3119" w:type="dxa"/>
          </w:tcPr>
          <w:p w14:paraId="1F4779F8" w14:textId="77777777" w:rsidR="00A34563" w:rsidRPr="00525C8E" w:rsidRDefault="00A34563" w:rsidP="00117720">
            <w:pPr>
              <w:spacing w:after="0"/>
              <w:jc w:val="center"/>
              <w:rPr>
                <w:lang w:val="en-US"/>
              </w:rPr>
            </w:pPr>
            <w:r w:rsidRPr="00525C8E">
              <w:rPr>
                <w:lang w:val="en-US"/>
              </w:rPr>
              <w:t>Maximal distance</w:t>
            </w:r>
            <w:r w:rsidR="00117720">
              <w:rPr>
                <w:lang w:val="en-US"/>
              </w:rPr>
              <w:t xml:space="preserve"> </w:t>
            </w:r>
            <w:r w:rsidRPr="00525C8E">
              <w:rPr>
                <w:lang w:val="en-US"/>
              </w:rPr>
              <w:t>between</w:t>
            </w:r>
          </w:p>
          <w:p w14:paraId="141EDEA3" w14:textId="77777777" w:rsidR="00A34563" w:rsidRPr="00525C8E" w:rsidRDefault="00117720" w:rsidP="00117720">
            <w:pPr>
              <w:spacing w:after="0"/>
              <w:jc w:val="center"/>
              <w:rPr>
                <w:lang w:val="en-US"/>
              </w:rPr>
            </w:pPr>
            <w:r>
              <w:rPr>
                <w:lang w:val="en-US"/>
              </w:rPr>
              <w:t xml:space="preserve">centers of wheels </w:t>
            </w:r>
            <w:r w:rsidR="00A34563" w:rsidRPr="00525C8E">
              <w:rPr>
                <w:lang w:val="en-US"/>
              </w:rPr>
              <w:t>for which parking</w:t>
            </w:r>
            <w:r>
              <w:rPr>
                <w:lang w:val="en-US"/>
              </w:rPr>
              <w:t xml:space="preserve"> </w:t>
            </w:r>
            <w:r w:rsidR="00A34563" w:rsidRPr="00525C8E">
              <w:rPr>
                <w:lang w:val="en-US"/>
              </w:rPr>
              <w:t>is possible</w:t>
            </w:r>
          </w:p>
        </w:tc>
        <w:tc>
          <w:tcPr>
            <w:tcW w:w="0" w:type="auto"/>
          </w:tcPr>
          <w:p w14:paraId="7F4FC7E3" w14:textId="77777777" w:rsidR="00A34563" w:rsidRPr="00117720" w:rsidRDefault="00117720" w:rsidP="00117720">
            <w:pPr>
              <w:spacing w:after="0"/>
              <w:jc w:val="center"/>
              <w:rPr>
                <w:lang w:val="en-US"/>
              </w:rPr>
            </w:pPr>
            <w:r>
              <w:rPr>
                <w:lang w:val="en-US"/>
              </w:rPr>
              <w:t xml:space="preserve">Size of the angle at the moment </w:t>
            </w:r>
            <w:r w:rsidR="00A34563" w:rsidRPr="00283E88">
              <w:rPr>
                <w:lang w:val="en-US"/>
              </w:rPr>
              <w:t>of touch</w:t>
            </w:r>
          </w:p>
        </w:tc>
      </w:tr>
      <w:tr w:rsidR="00117720" w14:paraId="5A6BB1C6" w14:textId="77777777" w:rsidTr="00117720">
        <w:trPr>
          <w:trHeight w:val="404"/>
        </w:trPr>
        <w:tc>
          <w:tcPr>
            <w:tcW w:w="1202" w:type="dxa"/>
          </w:tcPr>
          <w:p w14:paraId="489DD93F" w14:textId="77777777" w:rsidR="00A34563" w:rsidRDefault="00A34563" w:rsidP="00117720">
            <w:pPr>
              <w:jc w:val="center"/>
            </w:pPr>
            <w:r>
              <w:t>8 cm</w:t>
            </w:r>
          </w:p>
        </w:tc>
        <w:tc>
          <w:tcPr>
            <w:tcW w:w="3119" w:type="dxa"/>
          </w:tcPr>
          <w:p w14:paraId="6AA4280A" w14:textId="77777777" w:rsidR="00A34563" w:rsidRDefault="00A34563" w:rsidP="00117720">
            <w:pPr>
              <w:jc w:val="center"/>
            </w:pPr>
          </w:p>
        </w:tc>
        <w:tc>
          <w:tcPr>
            <w:tcW w:w="0" w:type="auto"/>
          </w:tcPr>
          <w:p w14:paraId="36A105E3" w14:textId="77777777" w:rsidR="00A34563" w:rsidRDefault="00A34563" w:rsidP="00117720">
            <w:pPr>
              <w:jc w:val="center"/>
            </w:pPr>
          </w:p>
        </w:tc>
      </w:tr>
      <w:tr w:rsidR="00117720" w14:paraId="0148524D" w14:textId="77777777" w:rsidTr="00117720">
        <w:trPr>
          <w:trHeight w:val="393"/>
        </w:trPr>
        <w:tc>
          <w:tcPr>
            <w:tcW w:w="1202" w:type="dxa"/>
          </w:tcPr>
          <w:p w14:paraId="708FF0BD" w14:textId="77777777" w:rsidR="00A34563" w:rsidRDefault="00A34563" w:rsidP="00117720">
            <w:pPr>
              <w:jc w:val="center"/>
            </w:pPr>
            <w:r>
              <w:t>10 cm</w:t>
            </w:r>
          </w:p>
        </w:tc>
        <w:tc>
          <w:tcPr>
            <w:tcW w:w="3119" w:type="dxa"/>
          </w:tcPr>
          <w:p w14:paraId="5D136D82" w14:textId="77777777" w:rsidR="00A34563" w:rsidRDefault="00A34563" w:rsidP="00117720">
            <w:pPr>
              <w:jc w:val="center"/>
            </w:pPr>
          </w:p>
        </w:tc>
        <w:tc>
          <w:tcPr>
            <w:tcW w:w="0" w:type="auto"/>
          </w:tcPr>
          <w:p w14:paraId="4D5CEEF7" w14:textId="77777777" w:rsidR="00A34563" w:rsidRDefault="00A34563" w:rsidP="00117720">
            <w:pPr>
              <w:jc w:val="center"/>
            </w:pPr>
          </w:p>
        </w:tc>
      </w:tr>
      <w:tr w:rsidR="00117720" w14:paraId="4249C5D5" w14:textId="77777777" w:rsidTr="00117720">
        <w:trPr>
          <w:trHeight w:val="404"/>
        </w:trPr>
        <w:tc>
          <w:tcPr>
            <w:tcW w:w="1202" w:type="dxa"/>
          </w:tcPr>
          <w:p w14:paraId="4E89FBE9" w14:textId="77777777" w:rsidR="00A34563" w:rsidRDefault="00A34563" w:rsidP="00117720">
            <w:pPr>
              <w:jc w:val="center"/>
            </w:pPr>
            <w:r>
              <w:t xml:space="preserve">13 cm </w:t>
            </w:r>
          </w:p>
        </w:tc>
        <w:tc>
          <w:tcPr>
            <w:tcW w:w="3119" w:type="dxa"/>
          </w:tcPr>
          <w:p w14:paraId="1E91EC5E" w14:textId="77777777" w:rsidR="00A34563" w:rsidRDefault="00A34563" w:rsidP="00117720">
            <w:pPr>
              <w:jc w:val="center"/>
            </w:pPr>
          </w:p>
        </w:tc>
        <w:tc>
          <w:tcPr>
            <w:tcW w:w="0" w:type="auto"/>
          </w:tcPr>
          <w:p w14:paraId="5F25A578" w14:textId="77777777" w:rsidR="00A34563" w:rsidRDefault="00A34563" w:rsidP="00117720">
            <w:pPr>
              <w:jc w:val="center"/>
            </w:pPr>
          </w:p>
        </w:tc>
      </w:tr>
      <w:tr w:rsidR="00117720" w14:paraId="25BF3D5E" w14:textId="77777777" w:rsidTr="00117720">
        <w:trPr>
          <w:trHeight w:val="404"/>
        </w:trPr>
        <w:tc>
          <w:tcPr>
            <w:tcW w:w="1202" w:type="dxa"/>
          </w:tcPr>
          <w:p w14:paraId="23376308" w14:textId="77777777" w:rsidR="00A34563" w:rsidRDefault="00A34563" w:rsidP="00117720">
            <w:pPr>
              <w:jc w:val="center"/>
            </w:pPr>
            <w:r>
              <w:t>15 cm</w:t>
            </w:r>
          </w:p>
        </w:tc>
        <w:tc>
          <w:tcPr>
            <w:tcW w:w="3119" w:type="dxa"/>
          </w:tcPr>
          <w:p w14:paraId="1EDEFDE7" w14:textId="77777777" w:rsidR="00A34563" w:rsidRDefault="00A34563" w:rsidP="00117720">
            <w:pPr>
              <w:jc w:val="center"/>
            </w:pPr>
          </w:p>
        </w:tc>
        <w:tc>
          <w:tcPr>
            <w:tcW w:w="0" w:type="auto"/>
          </w:tcPr>
          <w:p w14:paraId="6BBF5225" w14:textId="77777777" w:rsidR="00A34563" w:rsidRDefault="00A34563" w:rsidP="00117720">
            <w:pPr>
              <w:jc w:val="center"/>
            </w:pPr>
          </w:p>
        </w:tc>
      </w:tr>
    </w:tbl>
    <w:p w14:paraId="34A21697" w14:textId="77777777" w:rsidR="00F8263B" w:rsidRDefault="00F8263B" w:rsidP="00F8263B">
      <w:pPr>
        <w:spacing w:after="120"/>
        <w:jc w:val="both"/>
        <w:rPr>
          <w:rFonts w:ascii="Cambria" w:hAnsi="Cambria"/>
          <w:color w:val="000000"/>
          <w:sz w:val="28"/>
          <w:szCs w:val="28"/>
          <w:lang w:val="en-GB"/>
        </w:rPr>
      </w:pPr>
    </w:p>
    <w:p w14:paraId="494977B8" w14:textId="77777777" w:rsidR="00117720" w:rsidRDefault="00117720" w:rsidP="00F8263B">
      <w:pPr>
        <w:jc w:val="both"/>
        <w:rPr>
          <w:rFonts w:ascii="Cambria" w:eastAsia="Batang" w:hAnsi="Cambria"/>
          <w:b/>
          <w:lang w:val="en-US"/>
        </w:rPr>
      </w:pPr>
    </w:p>
    <w:p w14:paraId="2282B805" w14:textId="77777777" w:rsidR="00322043" w:rsidRDefault="00322043" w:rsidP="00322043">
      <w:pPr>
        <w:rPr>
          <w:lang w:val="en-US"/>
        </w:rPr>
      </w:pPr>
      <w:r>
        <w:rPr>
          <w:lang w:val="en-US"/>
        </w:rPr>
        <w:t>Let us raise the bar now!</w:t>
      </w:r>
    </w:p>
    <w:p w14:paraId="1B9864AF" w14:textId="77777777" w:rsidR="00D43F95" w:rsidRPr="00D43F95" w:rsidRDefault="00D43F95" w:rsidP="00D43F95">
      <w:pPr>
        <w:jc w:val="both"/>
        <w:rPr>
          <w:rFonts w:ascii="Cambria" w:eastAsia="Batang" w:hAnsi="Cambria"/>
          <w:lang w:val="en-US"/>
        </w:rPr>
      </w:pPr>
      <w:r w:rsidRPr="00D43F95">
        <w:rPr>
          <w:rFonts w:ascii="Cambria" w:eastAsia="Batang" w:hAnsi="Cambria"/>
          <w:b/>
          <w:lang w:val="en-US"/>
        </w:rPr>
        <w:t>Task 6</w:t>
      </w:r>
      <w:r w:rsidRPr="00D43F95">
        <w:rPr>
          <w:rFonts w:ascii="Cambria" w:eastAsia="Batang" w:hAnsi="Cambria"/>
          <w:lang w:val="en-US"/>
        </w:rPr>
        <w:t>. (Homework) As Task 4 but with a slope of 40º.</w:t>
      </w:r>
    </w:p>
    <w:p w14:paraId="4DF48638" w14:textId="5847920C" w:rsidR="00322043" w:rsidRPr="00D17F5F" w:rsidRDefault="00D43F95" w:rsidP="00322043">
      <w:pPr>
        <w:rPr>
          <w:lang w:val="en-US"/>
        </w:rPr>
      </w:pPr>
      <w:r>
        <w:rPr>
          <w:lang w:val="en-US"/>
        </w:rPr>
        <w:t xml:space="preserve">Consider a more realistic model of a car as shown on Fig. 3. </w:t>
      </w:r>
      <w:bookmarkStart w:id="0" w:name="_GoBack"/>
      <w:bookmarkEnd w:id="0"/>
    </w:p>
    <w:p w14:paraId="38CE0403" w14:textId="3501BDEF" w:rsidR="00322043" w:rsidRDefault="00322043" w:rsidP="00322043">
      <w:pPr>
        <w:rPr>
          <w:color w:val="000000"/>
          <w:lang w:val="en-US"/>
        </w:rPr>
      </w:pPr>
      <w:r>
        <w:rPr>
          <w:b/>
          <w:color w:val="000000"/>
          <w:lang w:val="en-US"/>
        </w:rPr>
        <w:t xml:space="preserve">Task </w:t>
      </w:r>
      <w:r w:rsidR="00D43F95">
        <w:rPr>
          <w:b/>
          <w:color w:val="000000"/>
          <w:lang w:val="en-US"/>
        </w:rPr>
        <w:t>7</w:t>
      </w:r>
      <w:r>
        <w:rPr>
          <w:b/>
          <w:color w:val="000000"/>
          <w:lang w:val="en-US"/>
        </w:rPr>
        <w:t xml:space="preserve">. </w:t>
      </w:r>
      <w:r w:rsidRPr="0071467D">
        <w:rPr>
          <w:color w:val="000000"/>
          <w:lang w:val="en-US"/>
        </w:rPr>
        <w:t>Is it possible to park the</w:t>
      </w:r>
      <w:r>
        <w:rPr>
          <w:color w:val="000000"/>
          <w:lang w:val="en-US"/>
        </w:rPr>
        <w:t xml:space="preserve"> car from Fig. 3 (where all sizes are given in centimeters) over a slope of </w:t>
      </w:r>
      <w:r>
        <w:rPr>
          <w:color w:val="000000"/>
          <w:lang w:val="bg-BG"/>
        </w:rPr>
        <w:t xml:space="preserve">28°? </w:t>
      </w:r>
      <w:r>
        <w:rPr>
          <w:color w:val="000000"/>
          <w:lang w:val="en-US"/>
        </w:rPr>
        <w:t>Pay attention to the troubles that appear when leaving the slope and entering the basement.</w:t>
      </w:r>
    </w:p>
    <w:p w14:paraId="1ACC58AD" w14:textId="0128FE4A" w:rsidR="00283E88" w:rsidRDefault="00FE7A89" w:rsidP="00322043">
      <w:pPr>
        <w:rPr>
          <w:color w:val="000000"/>
          <w:lang w:val="en-US"/>
        </w:rPr>
      </w:pPr>
      <w:r w:rsidRPr="00FE7A89">
        <w:rPr>
          <w:color w:val="000000"/>
          <w:lang w:val="en-US"/>
        </w:rPr>
        <w:t>You could use the dynamic file in the link:</w:t>
      </w:r>
      <w:r>
        <w:rPr>
          <w:color w:val="000000"/>
          <w:lang w:val="en-US"/>
        </w:rPr>
        <w:br/>
      </w:r>
      <w:hyperlink r:id="rId16" w:history="1">
        <w:r w:rsidR="00283E88" w:rsidRPr="00202373">
          <w:rPr>
            <w:rStyle w:val="Hyperlink"/>
            <w:lang w:val="en-US"/>
          </w:rPr>
          <w:t>http://www.math.bas.bg/omi/cabinet/content/bg/html/d22178.html</w:t>
        </w:r>
      </w:hyperlink>
      <w:r w:rsidR="00283E88">
        <w:rPr>
          <w:color w:val="000000"/>
          <w:lang w:val="en-US"/>
        </w:rPr>
        <w:br/>
      </w:r>
      <w:r w:rsidRPr="00FE7A89">
        <w:rPr>
          <w:color w:val="000000"/>
          <w:lang w:val="en-US"/>
        </w:rPr>
        <w:t xml:space="preserve">or (if you </w:t>
      </w:r>
      <w:r>
        <w:rPr>
          <w:color w:val="000000"/>
          <w:lang w:val="en-US"/>
        </w:rPr>
        <w:t xml:space="preserve">have </w:t>
      </w:r>
      <w:proofErr w:type="spellStart"/>
      <w:r>
        <w:rPr>
          <w:color w:val="000000"/>
          <w:lang w:val="en-US"/>
        </w:rPr>
        <w:t>GeoGebra</w:t>
      </w:r>
      <w:proofErr w:type="spellEnd"/>
      <w:r>
        <w:rPr>
          <w:color w:val="000000"/>
          <w:lang w:val="en-US"/>
        </w:rPr>
        <w:t xml:space="preserve"> installed) in the </w:t>
      </w:r>
      <w:r w:rsidRPr="00FE7A89">
        <w:rPr>
          <w:color w:val="000000"/>
          <w:lang w:val="en-US"/>
        </w:rPr>
        <w:t>link</w:t>
      </w:r>
      <w:r>
        <w:rPr>
          <w:color w:val="000000"/>
          <w:lang w:val="en-US"/>
        </w:rPr>
        <w:br/>
      </w:r>
      <w:hyperlink r:id="rId17" w:history="1">
        <w:r w:rsidR="00283E88" w:rsidRPr="00202373">
          <w:rPr>
            <w:rStyle w:val="Hyperlink"/>
            <w:lang w:val="en-US"/>
          </w:rPr>
          <w:t>http://www.math.bas.bg/omi/cabinet/content/bg/ggb/d22178.ggb</w:t>
        </w:r>
      </w:hyperlink>
    </w:p>
    <w:p w14:paraId="527CAF9F" w14:textId="2C72AE5B" w:rsidR="00322043" w:rsidRPr="007B2EC9" w:rsidRDefault="00322043" w:rsidP="00322043">
      <w:pPr>
        <w:rPr>
          <w:color w:val="000000"/>
          <w:lang w:val="en-US"/>
        </w:rPr>
      </w:pPr>
      <w:r>
        <w:rPr>
          <w:color w:val="000000"/>
          <w:lang w:val="en-US"/>
        </w:rPr>
        <w:t xml:space="preserve"> </w:t>
      </w:r>
    </w:p>
    <w:p w14:paraId="146A3A03" w14:textId="77777777" w:rsidR="00322043" w:rsidRDefault="00322043" w:rsidP="00322043">
      <w:pPr>
        <w:rPr>
          <w:color w:val="000000"/>
          <w:lang w:val="en-US"/>
        </w:rPr>
      </w:pPr>
    </w:p>
    <w:p w14:paraId="136B3CC4" w14:textId="77777777" w:rsidR="00322043" w:rsidRPr="007766DA" w:rsidRDefault="00853CD2" w:rsidP="00322043">
      <w:pPr>
        <w:jc w:val="center"/>
        <w:rPr>
          <w:lang w:val="en-US"/>
        </w:rPr>
      </w:pPr>
      <w:r w:rsidRPr="00525C8E">
        <w:rPr>
          <w:noProof/>
          <w:lang w:val="nl-NL" w:eastAsia="nl-NL"/>
        </w:rPr>
        <w:lastRenderedPageBreak/>
        <w:drawing>
          <wp:inline distT="0" distB="0" distL="0" distR="0" wp14:anchorId="0A5A16F4" wp14:editId="73003CA1">
            <wp:extent cx="2724150" cy="1623198"/>
            <wp:effectExtent l="0" t="0" r="0" b="0"/>
            <wp:docPr id="7" name="Picture 9" descr="C:\Users\PC\Desktop\kola\m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Desktop\kola\m1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4150" cy="1623198"/>
                    </a:xfrm>
                    <a:prstGeom prst="rect">
                      <a:avLst/>
                    </a:prstGeom>
                    <a:noFill/>
                    <a:ln>
                      <a:noFill/>
                    </a:ln>
                  </pic:spPr>
                </pic:pic>
              </a:graphicData>
            </a:graphic>
          </wp:inline>
        </w:drawing>
      </w:r>
    </w:p>
    <w:p w14:paraId="6AAFDBCE" w14:textId="77777777" w:rsidR="00322043" w:rsidRPr="004B61E8" w:rsidRDefault="00322043" w:rsidP="00322043">
      <w:pPr>
        <w:jc w:val="center"/>
        <w:rPr>
          <w:lang w:val="en-US"/>
        </w:rPr>
      </w:pPr>
      <w:r>
        <w:rPr>
          <w:lang w:val="en-US"/>
        </w:rPr>
        <w:t>Fig. 3</w:t>
      </w:r>
    </w:p>
    <w:p w14:paraId="26FA5712" w14:textId="77777777" w:rsidR="00322043" w:rsidRDefault="00322043" w:rsidP="00322043">
      <w:pPr>
        <w:jc w:val="both"/>
        <w:rPr>
          <w:b/>
          <w:color w:val="000000"/>
          <w:lang w:val="en-US"/>
        </w:rPr>
      </w:pPr>
    </w:p>
    <w:p w14:paraId="6CEB061C" w14:textId="25B604B9" w:rsidR="00322043" w:rsidRDefault="00322043" w:rsidP="00322043">
      <w:pPr>
        <w:jc w:val="both"/>
        <w:rPr>
          <w:color w:val="000000"/>
          <w:lang w:val="en-US"/>
        </w:rPr>
      </w:pPr>
      <w:r>
        <w:rPr>
          <w:b/>
          <w:color w:val="000000"/>
          <w:lang w:val="en-US"/>
        </w:rPr>
        <w:t xml:space="preserve">Task </w:t>
      </w:r>
      <w:r w:rsidR="00D43F95">
        <w:rPr>
          <w:b/>
          <w:color w:val="000000"/>
          <w:lang w:val="en-US"/>
        </w:rPr>
        <w:t>8</w:t>
      </w:r>
      <w:r>
        <w:rPr>
          <w:b/>
          <w:color w:val="000000"/>
          <w:lang w:val="en-US"/>
        </w:rPr>
        <w:t>.</w:t>
      </w:r>
      <w:r w:rsidRPr="00410F9B">
        <w:rPr>
          <w:color w:val="000000"/>
          <w:lang w:val="bg-BG"/>
        </w:rPr>
        <w:t xml:space="preserve"> </w:t>
      </w:r>
      <w:r>
        <w:rPr>
          <w:color w:val="000000"/>
          <w:lang w:val="en-US"/>
        </w:rPr>
        <w:t xml:space="preserve">Is it possible to park the car with technical characteristics as in Fig. 4 over a slope of </w:t>
      </w:r>
      <w:r>
        <w:rPr>
          <w:color w:val="000000"/>
          <w:lang w:val="bg-BG"/>
        </w:rPr>
        <w:t xml:space="preserve">28°? </w:t>
      </w:r>
    </w:p>
    <w:p w14:paraId="0F563F56" w14:textId="77777777" w:rsidR="00322043" w:rsidRDefault="00853CD2" w:rsidP="00322043">
      <w:pPr>
        <w:jc w:val="center"/>
        <w:rPr>
          <w:lang w:val="bg-BG"/>
        </w:rPr>
      </w:pPr>
      <w:r w:rsidRPr="00525C8E">
        <w:rPr>
          <w:noProof/>
          <w:lang w:val="nl-NL" w:eastAsia="nl-NL"/>
        </w:rPr>
        <w:drawing>
          <wp:inline distT="0" distB="0" distL="0" distR="0" wp14:anchorId="57563E19" wp14:editId="229926F1">
            <wp:extent cx="3441700" cy="1968500"/>
            <wp:effectExtent l="0" t="0" r="0" b="0"/>
            <wp:docPr id="8" name="Picture 10" descr="C:\Users\PC\Desktop\kola\m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esktop\kola\m1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1700" cy="1968500"/>
                    </a:xfrm>
                    <a:prstGeom prst="rect">
                      <a:avLst/>
                    </a:prstGeom>
                    <a:noFill/>
                    <a:ln>
                      <a:noFill/>
                    </a:ln>
                  </pic:spPr>
                </pic:pic>
              </a:graphicData>
            </a:graphic>
          </wp:inline>
        </w:drawing>
      </w:r>
    </w:p>
    <w:p w14:paraId="76266E34" w14:textId="77777777" w:rsidR="00322043" w:rsidRPr="00083CF9" w:rsidRDefault="00322043" w:rsidP="00322043">
      <w:pPr>
        <w:jc w:val="center"/>
        <w:rPr>
          <w:lang w:val="en-US"/>
        </w:rPr>
      </w:pPr>
      <w:r>
        <w:rPr>
          <w:lang w:val="en-US"/>
        </w:rPr>
        <w:t>Fig. 4</w:t>
      </w:r>
    </w:p>
    <w:p w14:paraId="3E2AFB91" w14:textId="77777777" w:rsidR="00322043" w:rsidRDefault="00322043" w:rsidP="00322043">
      <w:pPr>
        <w:rPr>
          <w:lang w:val="en-US"/>
        </w:rPr>
      </w:pPr>
      <w:r w:rsidRPr="004726AB">
        <w:rPr>
          <w:lang w:val="en-US"/>
        </w:rPr>
        <w:t>As a matter of fact,</w:t>
      </w:r>
      <w:r>
        <w:rPr>
          <w:lang w:val="en-US"/>
        </w:rPr>
        <w:t xml:space="preserve"> for real cars the “bottom line” is not the one that connects the centers of the wheels. It might be lower as in Fig. 5. </w:t>
      </w:r>
    </w:p>
    <w:p w14:paraId="1201CE88" w14:textId="77777777" w:rsidR="00322043" w:rsidRDefault="00853CD2" w:rsidP="00322043">
      <w:pPr>
        <w:rPr>
          <w:lang w:val="en-US"/>
        </w:rPr>
      </w:pPr>
      <w:r w:rsidRPr="00525C8E">
        <w:rPr>
          <w:noProof/>
          <w:lang w:val="nl-NL" w:eastAsia="nl-NL"/>
        </w:rPr>
        <w:lastRenderedPageBreak/>
        <w:drawing>
          <wp:inline distT="0" distB="0" distL="0" distR="0" wp14:anchorId="6877A791" wp14:editId="51645279">
            <wp:extent cx="4546600" cy="4572000"/>
            <wp:effectExtent l="0" t="0" r="6350" b="0"/>
            <wp:docPr id="9" name="Picture 2" descr="C:\Users\PC\Desktop\019987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01998769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6600" cy="4572000"/>
                    </a:xfrm>
                    <a:prstGeom prst="rect">
                      <a:avLst/>
                    </a:prstGeom>
                    <a:noFill/>
                    <a:ln>
                      <a:noFill/>
                    </a:ln>
                  </pic:spPr>
                </pic:pic>
              </a:graphicData>
            </a:graphic>
          </wp:inline>
        </w:drawing>
      </w:r>
    </w:p>
    <w:p w14:paraId="6A5CFD9D" w14:textId="77777777" w:rsidR="00322043" w:rsidRPr="004B61E8" w:rsidRDefault="00322043" w:rsidP="00322043">
      <w:pPr>
        <w:rPr>
          <w:rStyle w:val="Hyperlink"/>
          <w:lang w:val="bg-BG"/>
        </w:rPr>
      </w:pPr>
    </w:p>
    <w:p w14:paraId="0C7A5172" w14:textId="77777777" w:rsidR="00322043" w:rsidRPr="004F4C8E" w:rsidRDefault="00322043" w:rsidP="00322043">
      <w:pPr>
        <w:jc w:val="center"/>
        <w:rPr>
          <w:lang w:val="en-US"/>
        </w:rPr>
      </w:pPr>
      <w:r>
        <w:rPr>
          <w:lang w:val="en-US"/>
        </w:rPr>
        <w:t xml:space="preserve">Fig. 5 </w:t>
      </w:r>
      <w:hyperlink r:id="rId21" w:history="1">
        <w:r w:rsidRPr="00FC2AD6">
          <w:rPr>
            <w:rStyle w:val="Hyperlink"/>
            <w:lang w:val="bg-BG"/>
          </w:rPr>
          <w:t>http://stamm.snimka.bg/automobiles/tehnicheski-shemi.523901.19987698</w:t>
        </w:r>
      </w:hyperlink>
    </w:p>
    <w:p w14:paraId="4B933AFC" w14:textId="77777777" w:rsidR="00322043" w:rsidRDefault="00322043" w:rsidP="00322043">
      <w:pPr>
        <w:rPr>
          <w:lang w:val="en-US"/>
        </w:rPr>
      </w:pPr>
    </w:p>
    <w:p w14:paraId="6A4AB4B4" w14:textId="77777777" w:rsidR="00322043" w:rsidRPr="00322043" w:rsidRDefault="00322043" w:rsidP="00322043">
      <w:pPr>
        <w:rPr>
          <w:color w:val="00B050"/>
          <w:lang w:val="en-US"/>
        </w:rPr>
      </w:pPr>
      <w:r>
        <w:rPr>
          <w:lang w:val="en-US"/>
        </w:rPr>
        <w:t xml:space="preserve">While exploring the parking problem we have to work with the real distance between the ground and the lowest parts of car chassis. This is the so called “clearance” of the car. Here is what Wikipedia says about it  ( </w:t>
      </w:r>
      <w:hyperlink r:id="rId22" w:history="1">
        <w:r w:rsidRPr="00426420">
          <w:rPr>
            <w:rStyle w:val="Hyperlink"/>
            <w:lang w:val="en-US"/>
          </w:rPr>
          <w:t>http://en.wikipedia.org/wiki/Ride_height</w:t>
        </w:r>
      </w:hyperlink>
      <w:r w:rsidRPr="006A3C1B">
        <w:rPr>
          <w:lang w:val="en-US"/>
        </w:rPr>
        <w:t>):</w:t>
      </w:r>
      <w:r>
        <w:rPr>
          <w:color w:val="00B050"/>
          <w:lang w:val="en-US"/>
        </w:rPr>
        <w:t xml:space="preserve"> </w:t>
      </w:r>
    </w:p>
    <w:p w14:paraId="4F035174" w14:textId="77777777" w:rsidR="00322043" w:rsidRPr="00283E88" w:rsidRDefault="00322043" w:rsidP="00322043">
      <w:pPr>
        <w:pStyle w:val="NormalWeb"/>
        <w:shd w:val="clear" w:color="auto" w:fill="FFFFFF"/>
        <w:spacing w:before="120" w:beforeAutospacing="0" w:after="120" w:afterAutospacing="0" w:line="241" w:lineRule="atLeast"/>
        <w:rPr>
          <w:rFonts w:ascii="Arial" w:hAnsi="Arial" w:cs="Arial"/>
          <w:color w:val="252525"/>
          <w:sz w:val="15"/>
          <w:szCs w:val="15"/>
          <w:lang w:val="en-US"/>
        </w:rPr>
      </w:pPr>
      <w:r w:rsidRPr="00283E88">
        <w:rPr>
          <w:rFonts w:ascii="Arial" w:hAnsi="Arial" w:cs="Arial"/>
          <w:b/>
          <w:bCs/>
          <w:color w:val="252525"/>
          <w:sz w:val="15"/>
          <w:szCs w:val="15"/>
          <w:lang w:val="en-US"/>
        </w:rPr>
        <w:t>Ride height</w:t>
      </w:r>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(also called</w:t>
      </w:r>
      <w:r w:rsidRPr="00283E88">
        <w:rPr>
          <w:rStyle w:val="apple-converted-space"/>
          <w:rFonts w:ascii="Arial" w:hAnsi="Arial" w:cs="Arial"/>
          <w:color w:val="252525"/>
          <w:sz w:val="15"/>
          <w:szCs w:val="15"/>
          <w:lang w:val="en-US"/>
        </w:rPr>
        <w:t> </w:t>
      </w:r>
      <w:r w:rsidRPr="00283E88">
        <w:rPr>
          <w:rFonts w:ascii="Arial" w:hAnsi="Arial" w:cs="Arial"/>
          <w:b/>
          <w:bCs/>
          <w:color w:val="252525"/>
          <w:sz w:val="15"/>
          <w:szCs w:val="15"/>
          <w:lang w:val="en-US"/>
        </w:rPr>
        <w:t>ground clearance</w:t>
      </w:r>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or simply</w:t>
      </w:r>
      <w:r w:rsidRPr="00283E88">
        <w:rPr>
          <w:rStyle w:val="apple-converted-space"/>
          <w:rFonts w:ascii="Arial" w:hAnsi="Arial" w:cs="Arial"/>
          <w:color w:val="252525"/>
          <w:sz w:val="15"/>
          <w:szCs w:val="15"/>
          <w:lang w:val="en-US"/>
        </w:rPr>
        <w:t> </w:t>
      </w:r>
      <w:r w:rsidRPr="00283E88">
        <w:rPr>
          <w:rFonts w:ascii="Arial" w:hAnsi="Arial" w:cs="Arial"/>
          <w:b/>
          <w:bCs/>
          <w:color w:val="252525"/>
          <w:sz w:val="15"/>
          <w:szCs w:val="15"/>
          <w:lang w:val="en-US"/>
        </w:rPr>
        <w:t>clearance</w:t>
      </w:r>
      <w:r w:rsidRPr="00283E88">
        <w:rPr>
          <w:rFonts w:ascii="Arial" w:hAnsi="Arial" w:cs="Arial"/>
          <w:color w:val="252525"/>
          <w:sz w:val="15"/>
          <w:szCs w:val="15"/>
          <w:lang w:val="en-US"/>
        </w:rPr>
        <w:t>) is the amount of space between the base of an automobile</w:t>
      </w:r>
      <w:r w:rsidRPr="00283E88">
        <w:rPr>
          <w:rStyle w:val="apple-converted-space"/>
          <w:rFonts w:ascii="Arial" w:hAnsi="Arial" w:cs="Arial"/>
          <w:color w:val="252525"/>
          <w:sz w:val="15"/>
          <w:szCs w:val="15"/>
          <w:lang w:val="en-US"/>
        </w:rPr>
        <w:t> </w:t>
      </w:r>
      <w:hyperlink r:id="rId23" w:tooltip="Tire" w:history="1">
        <w:r w:rsidRPr="00283E88">
          <w:rPr>
            <w:rStyle w:val="Hyperlink"/>
            <w:rFonts w:ascii="Arial" w:hAnsi="Arial" w:cs="Arial"/>
            <w:color w:val="0B0080"/>
            <w:sz w:val="15"/>
            <w:szCs w:val="15"/>
            <w:lang w:val="en-US"/>
          </w:rPr>
          <w:t>tire</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and the underside of the</w:t>
      </w:r>
      <w:r w:rsidRPr="00283E88">
        <w:rPr>
          <w:rStyle w:val="apple-converted-space"/>
          <w:rFonts w:ascii="Arial" w:hAnsi="Arial" w:cs="Arial"/>
          <w:color w:val="252525"/>
          <w:sz w:val="15"/>
          <w:szCs w:val="15"/>
          <w:lang w:val="en-US"/>
        </w:rPr>
        <w:t> </w:t>
      </w:r>
      <w:hyperlink r:id="rId24" w:tooltip="Chassis" w:history="1">
        <w:r w:rsidRPr="00283E88">
          <w:rPr>
            <w:rStyle w:val="Hyperlink"/>
            <w:rFonts w:ascii="Arial" w:hAnsi="Arial" w:cs="Arial"/>
            <w:color w:val="0B0080"/>
            <w:sz w:val="15"/>
            <w:szCs w:val="15"/>
            <w:lang w:val="en-US"/>
          </w:rPr>
          <w:t>chassis</w:t>
        </w:r>
      </w:hyperlink>
      <w:r w:rsidRPr="00283E88">
        <w:rPr>
          <w:rFonts w:ascii="Arial" w:hAnsi="Arial" w:cs="Arial"/>
          <w:color w:val="252525"/>
          <w:sz w:val="15"/>
          <w:szCs w:val="15"/>
          <w:lang w:val="en-US"/>
        </w:rPr>
        <w:t>; or, more properly, to the shortest distance between a flat, level surface, and any part of a</w:t>
      </w:r>
      <w:r w:rsidRPr="00283E88">
        <w:rPr>
          <w:rStyle w:val="apple-converted-space"/>
          <w:rFonts w:ascii="Arial" w:hAnsi="Arial" w:cs="Arial"/>
          <w:color w:val="252525"/>
          <w:sz w:val="15"/>
          <w:szCs w:val="15"/>
          <w:lang w:val="en-US"/>
        </w:rPr>
        <w:t> </w:t>
      </w:r>
      <w:hyperlink r:id="rId25" w:tooltip="Vehicle" w:history="1">
        <w:r w:rsidRPr="00283E88">
          <w:rPr>
            <w:rStyle w:val="Hyperlink"/>
            <w:rFonts w:ascii="Arial" w:hAnsi="Arial" w:cs="Arial"/>
            <w:color w:val="0B0080"/>
            <w:sz w:val="15"/>
            <w:szCs w:val="15"/>
            <w:lang w:val="en-US"/>
          </w:rPr>
          <w:t>vehicle</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other than those parts designed to contact the ground (such as tires, tracks, skis, etc.). Ground clearance is measured with standard vehicle equipment, and for</w:t>
      </w:r>
      <w:r w:rsidRPr="00283E88">
        <w:rPr>
          <w:rStyle w:val="apple-converted-space"/>
          <w:rFonts w:ascii="Arial" w:hAnsi="Arial" w:cs="Arial"/>
          <w:color w:val="252525"/>
          <w:sz w:val="15"/>
          <w:szCs w:val="15"/>
          <w:lang w:val="en-US"/>
        </w:rPr>
        <w:t> </w:t>
      </w:r>
      <w:hyperlink r:id="rId26" w:tooltip="Car" w:history="1">
        <w:r w:rsidRPr="00283E88">
          <w:rPr>
            <w:rStyle w:val="Hyperlink"/>
            <w:rFonts w:ascii="Arial" w:hAnsi="Arial" w:cs="Arial"/>
            <w:color w:val="0B0080"/>
            <w:sz w:val="15"/>
            <w:szCs w:val="15"/>
            <w:lang w:val="en-US"/>
          </w:rPr>
          <w:t>cars</w:t>
        </w:r>
      </w:hyperlink>
      <w:r w:rsidRPr="00283E88">
        <w:rPr>
          <w:rFonts w:ascii="Arial" w:hAnsi="Arial" w:cs="Arial"/>
          <w:color w:val="252525"/>
          <w:sz w:val="15"/>
          <w:szCs w:val="15"/>
          <w:lang w:val="en-US"/>
        </w:rPr>
        <w:t>, is usually given with no cargo or passengers.</w:t>
      </w:r>
    </w:p>
    <w:p w14:paraId="4D58B6D7" w14:textId="77777777" w:rsidR="00322043" w:rsidRPr="00283E88" w:rsidRDefault="00322043" w:rsidP="00322043">
      <w:pPr>
        <w:pStyle w:val="NormalWeb"/>
        <w:shd w:val="clear" w:color="auto" w:fill="FFFFFF"/>
        <w:spacing w:before="120" w:beforeAutospacing="0" w:after="120" w:afterAutospacing="0" w:line="241" w:lineRule="atLeast"/>
        <w:rPr>
          <w:rFonts w:ascii="Arial" w:hAnsi="Arial" w:cs="Arial"/>
          <w:color w:val="252525"/>
          <w:sz w:val="15"/>
          <w:szCs w:val="15"/>
          <w:lang w:val="en-US"/>
        </w:rPr>
      </w:pPr>
      <w:r w:rsidRPr="00283E88">
        <w:rPr>
          <w:rFonts w:ascii="Arial" w:hAnsi="Arial" w:cs="Arial"/>
          <w:color w:val="252525"/>
          <w:sz w:val="15"/>
          <w:szCs w:val="15"/>
          <w:lang w:val="en-US"/>
        </w:rPr>
        <w:t>Ground clearance is a critical factor in several important characteristics of a vehicle. For all vehicles, especially cars, variations in clearance represent a trade-off between</w:t>
      </w:r>
      <w:r w:rsidRPr="00283E88">
        <w:rPr>
          <w:rStyle w:val="apple-converted-space"/>
          <w:rFonts w:ascii="Arial" w:hAnsi="Arial" w:cs="Arial"/>
          <w:color w:val="252525"/>
          <w:sz w:val="15"/>
          <w:szCs w:val="15"/>
          <w:lang w:val="en-US"/>
        </w:rPr>
        <w:t> </w:t>
      </w:r>
      <w:hyperlink r:id="rId27" w:tooltip="Handling" w:history="1">
        <w:r w:rsidRPr="00283E88">
          <w:rPr>
            <w:rStyle w:val="Hyperlink"/>
            <w:rFonts w:ascii="Arial" w:hAnsi="Arial" w:cs="Arial"/>
            <w:color w:val="0B0080"/>
            <w:sz w:val="15"/>
            <w:szCs w:val="15"/>
            <w:lang w:val="en-US"/>
          </w:rPr>
          <w:t>handling</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and practicality. A higher ground clearance means that the center of mass of the car is higher, which makes for less precise and more dangerous handling characteristics (most notably, the chance of</w:t>
      </w:r>
      <w:r w:rsidRPr="00283E88">
        <w:rPr>
          <w:rStyle w:val="apple-converted-space"/>
          <w:rFonts w:ascii="Arial" w:hAnsi="Arial" w:cs="Arial"/>
          <w:color w:val="252525"/>
          <w:sz w:val="15"/>
          <w:szCs w:val="15"/>
          <w:lang w:val="en-US"/>
        </w:rPr>
        <w:t> </w:t>
      </w:r>
      <w:hyperlink r:id="rId28" w:tooltip="Rollover" w:history="1">
        <w:r w:rsidRPr="00283E88">
          <w:rPr>
            <w:rStyle w:val="Hyperlink"/>
            <w:rFonts w:ascii="Arial" w:hAnsi="Arial" w:cs="Arial"/>
            <w:color w:val="0B0080"/>
            <w:sz w:val="15"/>
            <w:szCs w:val="15"/>
            <w:lang w:val="en-US"/>
          </w:rPr>
          <w:t>rollover</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is higher). However, it also means that the car is more capable of being driven on roads that are not level, without the road scraping against and likely damaging the chassis and underbody. Higher ride heights will typically adversely affect</w:t>
      </w:r>
      <w:r w:rsidRPr="00283E88">
        <w:rPr>
          <w:rStyle w:val="apple-converted-space"/>
          <w:rFonts w:ascii="Arial" w:hAnsi="Arial" w:cs="Arial"/>
          <w:color w:val="252525"/>
          <w:sz w:val="15"/>
          <w:szCs w:val="15"/>
          <w:lang w:val="en-US"/>
        </w:rPr>
        <w:t> </w:t>
      </w:r>
      <w:hyperlink r:id="rId29" w:tooltip="Aerodynamic" w:history="1">
        <w:r w:rsidRPr="00283E88">
          <w:rPr>
            <w:rStyle w:val="Hyperlink"/>
            <w:rFonts w:ascii="Arial" w:hAnsi="Arial" w:cs="Arial"/>
            <w:color w:val="0B0080"/>
            <w:sz w:val="15"/>
            <w:szCs w:val="15"/>
            <w:lang w:val="en-US"/>
          </w:rPr>
          <w:t>aerodynamic</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properties. This is why</w:t>
      </w:r>
      <w:r w:rsidRPr="00283E88">
        <w:rPr>
          <w:rStyle w:val="apple-converted-space"/>
          <w:rFonts w:ascii="Arial" w:hAnsi="Arial" w:cs="Arial"/>
          <w:color w:val="252525"/>
          <w:sz w:val="15"/>
          <w:szCs w:val="15"/>
          <w:lang w:val="en-US"/>
        </w:rPr>
        <w:t> </w:t>
      </w:r>
      <w:hyperlink r:id="rId30" w:tooltip="Sports car" w:history="1">
        <w:r w:rsidRPr="00283E88">
          <w:rPr>
            <w:rStyle w:val="Hyperlink"/>
            <w:rFonts w:ascii="Arial" w:hAnsi="Arial" w:cs="Arial"/>
            <w:color w:val="0B0080"/>
            <w:sz w:val="15"/>
            <w:szCs w:val="15"/>
            <w:lang w:val="en-US"/>
          </w:rPr>
          <w:t>sports cars</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typically have very low clearances, while</w:t>
      </w:r>
      <w:r w:rsidRPr="00283E88">
        <w:rPr>
          <w:rStyle w:val="apple-converted-space"/>
          <w:rFonts w:ascii="Arial" w:hAnsi="Arial" w:cs="Arial"/>
          <w:color w:val="252525"/>
          <w:sz w:val="15"/>
          <w:szCs w:val="15"/>
          <w:lang w:val="en-US"/>
        </w:rPr>
        <w:t> </w:t>
      </w:r>
      <w:hyperlink r:id="rId31" w:tooltip="Off-road vehicle" w:history="1">
        <w:r w:rsidRPr="00283E88">
          <w:rPr>
            <w:rStyle w:val="Hyperlink"/>
            <w:rFonts w:ascii="Arial" w:hAnsi="Arial" w:cs="Arial"/>
            <w:color w:val="0B0080"/>
            <w:sz w:val="15"/>
            <w:szCs w:val="15"/>
            <w:lang w:val="en-US"/>
          </w:rPr>
          <w:t>off-road vehicles</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and</w:t>
      </w:r>
      <w:r w:rsidRPr="00283E88">
        <w:rPr>
          <w:rStyle w:val="apple-converted-space"/>
          <w:rFonts w:ascii="Arial" w:hAnsi="Arial" w:cs="Arial"/>
          <w:color w:val="252525"/>
          <w:sz w:val="15"/>
          <w:szCs w:val="15"/>
          <w:lang w:val="en-US"/>
        </w:rPr>
        <w:t> </w:t>
      </w:r>
      <w:hyperlink r:id="rId32" w:tooltip="SUV" w:history="1">
        <w:r w:rsidRPr="00283E88">
          <w:rPr>
            <w:rStyle w:val="Hyperlink"/>
            <w:rFonts w:ascii="Arial" w:hAnsi="Arial" w:cs="Arial"/>
            <w:color w:val="0B0080"/>
            <w:sz w:val="15"/>
            <w:szCs w:val="15"/>
            <w:lang w:val="en-US"/>
          </w:rPr>
          <w:t>SUVs</w:t>
        </w:r>
      </w:hyperlink>
      <w:r w:rsidRPr="00283E88">
        <w:rPr>
          <w:rStyle w:val="apple-converted-space"/>
          <w:rFonts w:ascii="Arial" w:hAnsi="Arial" w:cs="Arial"/>
          <w:color w:val="252525"/>
          <w:sz w:val="15"/>
          <w:szCs w:val="15"/>
          <w:lang w:val="en-US"/>
        </w:rPr>
        <w:t> </w:t>
      </w:r>
      <w:r w:rsidRPr="00283E88">
        <w:rPr>
          <w:rFonts w:ascii="Arial" w:hAnsi="Arial" w:cs="Arial"/>
          <w:color w:val="252525"/>
          <w:sz w:val="15"/>
          <w:szCs w:val="15"/>
          <w:lang w:val="en-US"/>
        </w:rPr>
        <w:t>have higher ones. Two well-known extremes of each are the</w:t>
      </w:r>
      <w:r w:rsidRPr="00283E88">
        <w:rPr>
          <w:rStyle w:val="apple-converted-space"/>
          <w:rFonts w:ascii="Arial" w:hAnsi="Arial" w:cs="Arial"/>
          <w:color w:val="252525"/>
          <w:sz w:val="15"/>
          <w:szCs w:val="15"/>
          <w:lang w:val="en-US"/>
        </w:rPr>
        <w:t> </w:t>
      </w:r>
      <w:hyperlink r:id="rId33" w:tooltip="Ferrari F40" w:history="1">
        <w:r w:rsidRPr="00283E88">
          <w:rPr>
            <w:rStyle w:val="Hyperlink"/>
            <w:rFonts w:ascii="Arial" w:hAnsi="Arial" w:cs="Arial"/>
            <w:color w:val="0B0080"/>
            <w:sz w:val="15"/>
            <w:szCs w:val="15"/>
            <w:lang w:val="en-US"/>
          </w:rPr>
          <w:t>Ferrari F40</w:t>
        </w:r>
      </w:hyperlink>
      <w:r w:rsidRPr="00283E88">
        <w:rPr>
          <w:rFonts w:ascii="Arial" w:hAnsi="Arial" w:cs="Arial"/>
          <w:color w:val="252525"/>
          <w:sz w:val="15"/>
          <w:szCs w:val="15"/>
          <w:lang w:val="en-US"/>
        </w:rPr>
        <w:t>and the</w:t>
      </w:r>
      <w:r w:rsidRPr="00283E88">
        <w:rPr>
          <w:rStyle w:val="apple-converted-space"/>
          <w:rFonts w:ascii="Arial" w:hAnsi="Arial" w:cs="Arial"/>
          <w:color w:val="252525"/>
          <w:sz w:val="15"/>
          <w:szCs w:val="15"/>
          <w:lang w:val="en-US"/>
        </w:rPr>
        <w:t> </w:t>
      </w:r>
      <w:hyperlink r:id="rId34" w:tooltip="Hummer" w:history="1">
        <w:r w:rsidRPr="00283E88">
          <w:rPr>
            <w:rStyle w:val="Hyperlink"/>
            <w:rFonts w:ascii="Arial" w:hAnsi="Arial" w:cs="Arial"/>
            <w:color w:val="0B0080"/>
            <w:sz w:val="15"/>
            <w:szCs w:val="15"/>
            <w:lang w:val="en-US"/>
          </w:rPr>
          <w:t>Hummer</w:t>
        </w:r>
      </w:hyperlink>
      <w:r w:rsidRPr="00283E88">
        <w:rPr>
          <w:rFonts w:ascii="Arial" w:hAnsi="Arial" w:cs="Arial"/>
          <w:color w:val="252525"/>
          <w:sz w:val="15"/>
          <w:szCs w:val="15"/>
          <w:lang w:val="en-US"/>
        </w:rPr>
        <w:t>.</w:t>
      </w:r>
    </w:p>
    <w:p w14:paraId="5F6B3EEE" w14:textId="77777777" w:rsidR="00322043" w:rsidRDefault="00322043" w:rsidP="00322043">
      <w:pPr>
        <w:rPr>
          <w:color w:val="00B050"/>
          <w:lang w:val="en-US"/>
        </w:rPr>
      </w:pPr>
    </w:p>
    <w:p w14:paraId="305A0EB9" w14:textId="77777777" w:rsidR="00322043" w:rsidRDefault="00322043" w:rsidP="00322043">
      <w:pPr>
        <w:rPr>
          <w:color w:val="00B050"/>
          <w:lang w:val="en-US"/>
        </w:rPr>
      </w:pPr>
    </w:p>
    <w:p w14:paraId="09F39605" w14:textId="3834DCDF" w:rsidR="00322043" w:rsidRPr="0009382C" w:rsidRDefault="00322043" w:rsidP="00322043">
      <w:pPr>
        <w:rPr>
          <w:lang w:val="en-US"/>
        </w:rPr>
      </w:pPr>
      <w:r>
        <w:rPr>
          <w:b/>
          <w:lang w:val="en-US"/>
        </w:rPr>
        <w:t xml:space="preserve">Task </w:t>
      </w:r>
      <w:r w:rsidR="00D43F95">
        <w:rPr>
          <w:b/>
          <w:lang w:val="en-US"/>
        </w:rPr>
        <w:t>9</w:t>
      </w:r>
      <w:r w:rsidRPr="0009382C">
        <w:rPr>
          <w:b/>
          <w:lang w:val="en-US"/>
        </w:rPr>
        <w:t xml:space="preserve">. </w:t>
      </w:r>
      <w:r>
        <w:rPr>
          <w:lang w:val="en-US"/>
        </w:rPr>
        <w:t xml:space="preserve"> Find the clearance of the car of your parents and determine the maximal slope over which the car still can be parked in the basement.</w:t>
      </w:r>
    </w:p>
    <w:p w14:paraId="60CEE3E1" w14:textId="77777777" w:rsidR="00322043" w:rsidRDefault="00322043" w:rsidP="00322043">
      <w:pPr>
        <w:rPr>
          <w:color w:val="00B050"/>
          <w:lang w:val="en-US"/>
        </w:rPr>
      </w:pPr>
    </w:p>
    <w:p w14:paraId="7C091310" w14:textId="66F15A36" w:rsidR="00322043" w:rsidRDefault="00322043" w:rsidP="00322043">
      <w:pPr>
        <w:rPr>
          <w:lang w:val="en-US"/>
        </w:rPr>
      </w:pPr>
      <w:r>
        <w:rPr>
          <w:b/>
          <w:lang w:val="en-US"/>
        </w:rPr>
        <w:t xml:space="preserve">Task </w:t>
      </w:r>
      <w:r w:rsidR="00D43F95">
        <w:rPr>
          <w:b/>
          <w:lang w:val="en-US"/>
        </w:rPr>
        <w:t>10</w:t>
      </w:r>
      <w:r w:rsidRPr="003D134A">
        <w:rPr>
          <w:b/>
          <w:lang w:val="en-US"/>
        </w:rPr>
        <w:t>.</w:t>
      </w:r>
      <w:r>
        <w:rPr>
          <w:b/>
          <w:lang w:val="en-US"/>
        </w:rPr>
        <w:t xml:space="preserve"> </w:t>
      </w:r>
      <w:r w:rsidRPr="003D134A">
        <w:rPr>
          <w:lang w:val="en-US"/>
        </w:rPr>
        <w:t>Construct</w:t>
      </w:r>
      <w:r>
        <w:rPr>
          <w:lang w:val="en-US"/>
        </w:rPr>
        <w:t xml:space="preserve"> a speed bump (sleeping policeman) whose height is bigger than the clearance of the car from the previous task and, nevertheless, the car can pass over it without any problem.</w:t>
      </w:r>
    </w:p>
    <w:p w14:paraId="032D5556" w14:textId="77777777" w:rsidR="00322043" w:rsidRDefault="00322043" w:rsidP="00322043">
      <w:pPr>
        <w:rPr>
          <w:lang w:val="en-US"/>
        </w:rPr>
      </w:pPr>
    </w:p>
    <w:p w14:paraId="7D2F75EB" w14:textId="77777777" w:rsidR="00322043" w:rsidRDefault="00322043" w:rsidP="00322043">
      <w:pPr>
        <w:rPr>
          <w:lang w:val="en-US"/>
        </w:rPr>
      </w:pPr>
      <w:r>
        <w:rPr>
          <w:lang w:val="en-US"/>
        </w:rPr>
        <w:t xml:space="preserve">You could find more information on Speed bumps (sleeping policemen) at </w:t>
      </w:r>
      <w:hyperlink r:id="rId35" w:history="1">
        <w:r w:rsidRPr="00A96630">
          <w:rPr>
            <w:rStyle w:val="Hyperlink"/>
            <w:lang w:val="en-US"/>
          </w:rPr>
          <w:t>http://en.wikipedia.org/wiki/Speed_bump</w:t>
        </w:r>
      </w:hyperlink>
      <w:r>
        <w:rPr>
          <w:lang w:val="en-US"/>
        </w:rPr>
        <w:t xml:space="preserve"> </w:t>
      </w:r>
    </w:p>
    <w:p w14:paraId="20CBA2A0" w14:textId="77777777" w:rsidR="00322043" w:rsidRDefault="00322043" w:rsidP="00322043">
      <w:pPr>
        <w:rPr>
          <w:lang w:val="en-US"/>
        </w:rPr>
      </w:pPr>
    </w:p>
    <w:p w14:paraId="3F2A8E0C" w14:textId="77777777" w:rsidR="00322043" w:rsidRDefault="00322043" w:rsidP="00322043">
      <w:pPr>
        <w:rPr>
          <w:lang w:val="en-US"/>
        </w:rPr>
      </w:pPr>
      <w:r w:rsidRPr="00B77049">
        <w:rPr>
          <w:lang w:val="en-US"/>
        </w:rPr>
        <w:t xml:space="preserve">Consult also </w:t>
      </w:r>
      <w:r>
        <w:rPr>
          <w:lang w:val="en-US"/>
        </w:rPr>
        <w:t>“</w:t>
      </w:r>
      <w:r w:rsidRPr="00B77049">
        <w:rPr>
          <w:lang w:val="en-US"/>
        </w:rPr>
        <w:t xml:space="preserve">Supercar's Worst Enemy </w:t>
      </w:r>
      <w:r>
        <w:rPr>
          <w:lang w:val="en-US"/>
        </w:rPr>
        <w:t>–</w:t>
      </w:r>
      <w:r w:rsidRPr="00B77049">
        <w:rPr>
          <w:lang w:val="en-US"/>
        </w:rPr>
        <w:t xml:space="preserve"> Speed</w:t>
      </w:r>
      <w:r>
        <w:rPr>
          <w:lang w:val="en-US"/>
        </w:rPr>
        <w:t xml:space="preserve"> </w:t>
      </w:r>
      <w:r w:rsidRPr="00B77049">
        <w:rPr>
          <w:lang w:val="en-US"/>
        </w:rPr>
        <w:t>bump</w:t>
      </w:r>
      <w:r>
        <w:rPr>
          <w:lang w:val="en-US"/>
        </w:rPr>
        <w:t xml:space="preserve">” at </w:t>
      </w:r>
      <w:hyperlink r:id="rId36" w:history="1">
        <w:r w:rsidRPr="00A96630">
          <w:rPr>
            <w:rStyle w:val="Hyperlink"/>
            <w:lang w:val="en-US"/>
          </w:rPr>
          <w:t>https://www.youtube.com/watch?v=GSUU5xOMAU8</w:t>
        </w:r>
      </w:hyperlink>
      <w:r>
        <w:rPr>
          <w:lang w:val="en-US"/>
        </w:rPr>
        <w:t xml:space="preserve"> </w:t>
      </w:r>
    </w:p>
    <w:p w14:paraId="5E98257E" w14:textId="77777777" w:rsidR="00A34563" w:rsidRPr="00B77049" w:rsidRDefault="00A34563" w:rsidP="00A34563">
      <w:pPr>
        <w:rPr>
          <w:lang w:val="en-US"/>
        </w:rPr>
      </w:pPr>
    </w:p>
    <w:p w14:paraId="0DE34963" w14:textId="77777777" w:rsidR="00A34563" w:rsidRPr="003D134A" w:rsidRDefault="00A34563" w:rsidP="00A34563">
      <w:pPr>
        <w:rPr>
          <w:b/>
          <w:lang w:val="en-US"/>
        </w:rPr>
      </w:pPr>
    </w:p>
    <w:p w14:paraId="6383230B" w14:textId="77777777" w:rsidR="00A34563" w:rsidRDefault="00A34563" w:rsidP="00A34563">
      <w:pPr>
        <w:rPr>
          <w:color w:val="00B050"/>
          <w:lang w:val="en-US"/>
        </w:rPr>
      </w:pPr>
    </w:p>
    <w:p w14:paraId="38E45329" w14:textId="77777777" w:rsidR="00374C5F" w:rsidRPr="001F187A" w:rsidRDefault="00374C5F" w:rsidP="004A1FB0">
      <w:pPr>
        <w:rPr>
          <w:rFonts w:ascii="Cambria" w:hAnsi="Cambria"/>
          <w:b/>
          <w:lang w:val="en-GB"/>
        </w:rPr>
      </w:pPr>
    </w:p>
    <w:sectPr w:rsidR="00374C5F" w:rsidRPr="001F187A" w:rsidSect="00EC3985">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7D18A" w14:textId="77777777" w:rsidR="00FE7A89" w:rsidRDefault="00FE7A89" w:rsidP="00D272BA">
      <w:pPr>
        <w:spacing w:after="0" w:line="240" w:lineRule="auto"/>
      </w:pPr>
      <w:r>
        <w:separator/>
      </w:r>
    </w:p>
  </w:endnote>
  <w:endnote w:type="continuationSeparator" w:id="0">
    <w:p w14:paraId="0B4104C8" w14:textId="77777777" w:rsidR="00FE7A89" w:rsidRDefault="00FE7A89" w:rsidP="00D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72AB2" w14:textId="77777777" w:rsidR="00FE7A89" w:rsidRPr="00283E88" w:rsidRDefault="00FE7A89" w:rsidP="004325C2">
    <w:pPr>
      <w:pStyle w:val="Footer"/>
      <w:rPr>
        <w:i/>
        <w:sz w:val="16"/>
        <w:szCs w:val="16"/>
        <w:lang w:val="fr-FR"/>
      </w:rPr>
    </w:pPr>
    <w:r w:rsidRPr="00283E88">
      <w:rPr>
        <w:i/>
        <w:sz w:val="16"/>
        <w:szCs w:val="16"/>
        <w:lang w:val="fr-FR"/>
      </w:rPr>
      <w:t>CC BY-SA mascil consortium 2014</w:t>
    </w:r>
  </w:p>
  <w:p w14:paraId="0EADDFF5" w14:textId="77777777" w:rsidR="00FE7A89" w:rsidRPr="00283E88" w:rsidRDefault="00FE7A89" w:rsidP="005D792B">
    <w:pPr>
      <w:pStyle w:val="Footer"/>
      <w:rPr>
        <w:sz w:val="16"/>
        <w:szCs w:val="16"/>
        <w:lang w:val="fr-FR"/>
      </w:rPr>
    </w:pPr>
  </w:p>
  <w:p w14:paraId="3F75860E" w14:textId="77777777" w:rsidR="00FE7A89" w:rsidRPr="004325C2" w:rsidRDefault="00FE7A89" w:rsidP="004325C2">
    <w:pPr>
      <w:pStyle w:val="Footer"/>
      <w:rPr>
        <w:sz w:val="16"/>
        <w:szCs w:val="16"/>
        <w:lang w:val="en-US"/>
      </w:rPr>
    </w:pPr>
    <w:r>
      <w:rPr>
        <w:noProof/>
        <w:lang w:val="nl-NL" w:eastAsia="nl-NL"/>
      </w:rPr>
      <w:drawing>
        <wp:anchor distT="0" distB="0" distL="114300" distR="114300" simplePos="0" relativeHeight="251659264" behindDoc="0" locked="0" layoutInCell="1" allowOverlap="1" wp14:anchorId="41185D30" wp14:editId="5EBBDBEB">
          <wp:simplePos x="0" y="0"/>
          <wp:positionH relativeFrom="margin">
            <wp:posOffset>5561330</wp:posOffset>
          </wp:positionH>
          <wp:positionV relativeFrom="margin">
            <wp:posOffset>8832215</wp:posOffset>
          </wp:positionV>
          <wp:extent cx="517525" cy="337820"/>
          <wp:effectExtent l="0" t="0" r="0" b="5080"/>
          <wp:wrapSquare wrapText="bothSides"/>
          <wp:docPr id="1" name="Bilde 2" descr="J:\MaScil\PoM\eu-logo-fla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J:\MaScil\PoM\eu-logo-flag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92B">
      <w:rPr>
        <w:sz w:val="16"/>
        <w:szCs w:val="16"/>
        <w:lang w:val="en-US"/>
      </w:rPr>
      <w:t xml:space="preserve">The </w:t>
    </w:r>
    <w:proofErr w:type="spellStart"/>
    <w:r w:rsidRPr="005D792B">
      <w:rPr>
        <w:sz w:val="16"/>
        <w:szCs w:val="16"/>
        <w:lang w:val="en-US"/>
      </w:rPr>
      <w:t>mascil</w:t>
    </w:r>
    <w:proofErr w:type="spellEnd"/>
    <w:r w:rsidRPr="005D792B">
      <w:rPr>
        <w:sz w:val="16"/>
        <w:szCs w:val="16"/>
        <w:lang w:val="en-US"/>
      </w:rPr>
      <w:t xml:space="preserve"> project has received funding from the European Union’s Seventh Framework </w:t>
    </w:r>
    <w:proofErr w:type="spellStart"/>
    <w:r w:rsidRPr="005D792B">
      <w:rPr>
        <w:sz w:val="16"/>
        <w:szCs w:val="16"/>
        <w:lang w:val="en-US"/>
      </w:rPr>
      <w:t>Programme</w:t>
    </w:r>
    <w:proofErr w:type="spellEnd"/>
    <w:r w:rsidRPr="005D792B">
      <w:rPr>
        <w:sz w:val="16"/>
        <w:szCs w:val="16"/>
        <w:lang w:val="en-US"/>
      </w:rPr>
      <w:t xml:space="preserve"> for research, technological development and demonstration under grant agreement no 320</w:t>
    </w:r>
    <w:r>
      <w:rPr>
        <w:sz w:val="16"/>
        <w:szCs w:val="16"/>
        <w:lang w:val="en-US"/>
      </w:rPr>
      <w:t> </w:t>
    </w:r>
    <w:r w:rsidRPr="005D792B">
      <w:rPr>
        <w:sz w:val="16"/>
        <w:szCs w:val="16"/>
        <w:lang w:val="en-US"/>
      </w:rPr>
      <w:t>693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CBBE9" w14:textId="77777777" w:rsidR="00FE7A89" w:rsidRDefault="00FE7A89" w:rsidP="00D272BA">
      <w:pPr>
        <w:spacing w:after="0" w:line="240" w:lineRule="auto"/>
      </w:pPr>
      <w:r>
        <w:separator/>
      </w:r>
    </w:p>
  </w:footnote>
  <w:footnote w:type="continuationSeparator" w:id="0">
    <w:p w14:paraId="0AF8DC7B" w14:textId="77777777" w:rsidR="00FE7A89" w:rsidRDefault="00FE7A89" w:rsidP="00D27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CCC69" w14:textId="77777777" w:rsidR="00FE7A89" w:rsidRDefault="00FE7A89" w:rsidP="00247C9F">
    <w:pPr>
      <w:pStyle w:val="Header"/>
      <w:jc w:val="right"/>
    </w:pPr>
    <w:r>
      <w:t xml:space="preserve"> </w:t>
    </w:r>
    <w:r>
      <w:tab/>
    </w:r>
    <w:r>
      <w:tab/>
      <w:t xml:space="preserve"> </w:t>
    </w:r>
    <w:r w:rsidRPr="00951EEC">
      <w:rPr>
        <w:rFonts w:ascii="Arial" w:hAnsi="Arial" w:cs="Arial"/>
        <w:b/>
        <w:noProof/>
        <w:sz w:val="32"/>
        <w:szCs w:val="32"/>
        <w:lang w:val="nl-NL" w:eastAsia="nl-NL"/>
      </w:rPr>
      <w:drawing>
        <wp:inline distT="0" distB="0" distL="0" distR="0" wp14:anchorId="0B283983" wp14:editId="21331E26">
          <wp:extent cx="889000" cy="457200"/>
          <wp:effectExtent l="0" t="0" r="6350" b="0"/>
          <wp:docPr id="2" name="Bilde 5" descr="mas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mas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667C"/>
    <w:multiLevelType w:val="hybridMultilevel"/>
    <w:tmpl w:val="5832FC10"/>
    <w:lvl w:ilvl="0" w:tplc="8B3CE254">
      <w:numFmt w:val="bullet"/>
      <w:lvlText w:val="-"/>
      <w:lvlJc w:val="left"/>
      <w:pPr>
        <w:ind w:left="1428" w:hanging="360"/>
      </w:pPr>
      <w:rPr>
        <w:rFonts w:ascii="Calibri" w:eastAsia="Times New Roman" w:hAnsi="Calibri"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nsid w:val="09691FFE"/>
    <w:multiLevelType w:val="multilevel"/>
    <w:tmpl w:val="0F28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69FE"/>
    <w:multiLevelType w:val="hybridMultilevel"/>
    <w:tmpl w:val="122EB02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nsid w:val="15546619"/>
    <w:multiLevelType w:val="hybridMultilevel"/>
    <w:tmpl w:val="FE8CF87C"/>
    <w:lvl w:ilvl="0" w:tplc="2BEEBF8C">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5E17D39"/>
    <w:multiLevelType w:val="hybridMultilevel"/>
    <w:tmpl w:val="80C44D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1876F1E"/>
    <w:multiLevelType w:val="hybridMultilevel"/>
    <w:tmpl w:val="3B6CE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34670C4"/>
    <w:multiLevelType w:val="hybridMultilevel"/>
    <w:tmpl w:val="B080B84E"/>
    <w:lvl w:ilvl="0" w:tplc="D3E81E60">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C2B2C93"/>
    <w:multiLevelType w:val="hybridMultilevel"/>
    <w:tmpl w:val="71FC4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E9A0402"/>
    <w:multiLevelType w:val="hybridMultilevel"/>
    <w:tmpl w:val="D2DC03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1F65580"/>
    <w:multiLevelType w:val="multilevel"/>
    <w:tmpl w:val="B0A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8E1D1D"/>
    <w:multiLevelType w:val="hybridMultilevel"/>
    <w:tmpl w:val="2FAEB1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649183B"/>
    <w:multiLevelType w:val="hybridMultilevel"/>
    <w:tmpl w:val="772896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80F335B"/>
    <w:multiLevelType w:val="hybridMultilevel"/>
    <w:tmpl w:val="FFECB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A461973"/>
    <w:multiLevelType w:val="hybridMultilevel"/>
    <w:tmpl w:val="E77AF4B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4">
    <w:nsid w:val="4A9D3E71"/>
    <w:multiLevelType w:val="hybridMultilevel"/>
    <w:tmpl w:val="47E8DE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5">
    <w:nsid w:val="596C4C9E"/>
    <w:multiLevelType w:val="hybridMultilevel"/>
    <w:tmpl w:val="194E220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6">
    <w:nsid w:val="5C7A0F11"/>
    <w:multiLevelType w:val="hybridMultilevel"/>
    <w:tmpl w:val="ABF8ECD8"/>
    <w:lvl w:ilvl="0" w:tplc="E71CDE0A">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6CC69BF"/>
    <w:multiLevelType w:val="hybridMultilevel"/>
    <w:tmpl w:val="1074A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93F53D9"/>
    <w:multiLevelType w:val="hybridMultilevel"/>
    <w:tmpl w:val="C3BA5A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hint="default"/>
      </w:rPr>
    </w:lvl>
    <w:lvl w:ilvl="8" w:tplc="04140005">
      <w:start w:val="1"/>
      <w:numFmt w:val="bullet"/>
      <w:lvlText w:val=""/>
      <w:lvlJc w:val="left"/>
      <w:pPr>
        <w:ind w:left="6480" w:hanging="360"/>
      </w:pPr>
      <w:rPr>
        <w:rFonts w:ascii="Wingdings" w:hAnsi="Wingdings" w:hint="default"/>
      </w:rPr>
    </w:lvl>
  </w:abstractNum>
  <w:abstractNum w:abstractNumId="19">
    <w:nsid w:val="6F7E0D2D"/>
    <w:multiLevelType w:val="multilevel"/>
    <w:tmpl w:val="3B2C7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F7037"/>
    <w:multiLevelType w:val="hybridMultilevel"/>
    <w:tmpl w:val="C96020CC"/>
    <w:lvl w:ilvl="0" w:tplc="2E14F954">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8"/>
  </w:num>
  <w:num w:numId="4">
    <w:abstractNumId w:val="11"/>
  </w:num>
  <w:num w:numId="5">
    <w:abstractNumId w:val="6"/>
  </w:num>
  <w:num w:numId="6">
    <w:abstractNumId w:val="9"/>
  </w:num>
  <w:num w:numId="7">
    <w:abstractNumId w:val="1"/>
  </w:num>
  <w:num w:numId="8">
    <w:abstractNumId w:val="19"/>
  </w:num>
  <w:num w:numId="9">
    <w:abstractNumId w:val="18"/>
  </w:num>
  <w:num w:numId="10">
    <w:abstractNumId w:val="14"/>
  </w:num>
  <w:num w:numId="11">
    <w:abstractNumId w:val="0"/>
  </w:num>
  <w:num w:numId="12">
    <w:abstractNumId w:val="20"/>
  </w:num>
  <w:num w:numId="13">
    <w:abstractNumId w:val="3"/>
  </w:num>
  <w:num w:numId="14">
    <w:abstractNumId w:val="10"/>
  </w:num>
  <w:num w:numId="15">
    <w:abstractNumId w:val="5"/>
  </w:num>
  <w:num w:numId="16">
    <w:abstractNumId w:val="2"/>
  </w:num>
  <w:num w:numId="17">
    <w:abstractNumId w:val="13"/>
  </w:num>
  <w:num w:numId="18">
    <w:abstractNumId w:val="15"/>
  </w:num>
  <w:num w:numId="19">
    <w:abstractNumId w:val="1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BA"/>
    <w:rsid w:val="0001457E"/>
    <w:rsid w:val="000203E5"/>
    <w:rsid w:val="0002140F"/>
    <w:rsid w:val="000224E7"/>
    <w:rsid w:val="0003671A"/>
    <w:rsid w:val="000404A7"/>
    <w:rsid w:val="00065B34"/>
    <w:rsid w:val="00083CF9"/>
    <w:rsid w:val="0009382C"/>
    <w:rsid w:val="00117720"/>
    <w:rsid w:val="0015531A"/>
    <w:rsid w:val="001613D0"/>
    <w:rsid w:val="001949CE"/>
    <w:rsid w:val="001B1FA7"/>
    <w:rsid w:val="001C632E"/>
    <w:rsid w:val="001D7E24"/>
    <w:rsid w:val="001F187A"/>
    <w:rsid w:val="00207439"/>
    <w:rsid w:val="002303B6"/>
    <w:rsid w:val="002334BE"/>
    <w:rsid w:val="00247C9F"/>
    <w:rsid w:val="0026449F"/>
    <w:rsid w:val="00283E88"/>
    <w:rsid w:val="00287F5E"/>
    <w:rsid w:val="00292FBD"/>
    <w:rsid w:val="002B6193"/>
    <w:rsid w:val="00322043"/>
    <w:rsid w:val="00326A82"/>
    <w:rsid w:val="00353EDC"/>
    <w:rsid w:val="00365F9C"/>
    <w:rsid w:val="00374C5F"/>
    <w:rsid w:val="00393C18"/>
    <w:rsid w:val="00397617"/>
    <w:rsid w:val="003C1FCB"/>
    <w:rsid w:val="003D134A"/>
    <w:rsid w:val="00410F9B"/>
    <w:rsid w:val="00414680"/>
    <w:rsid w:val="00426420"/>
    <w:rsid w:val="004269A2"/>
    <w:rsid w:val="004325C2"/>
    <w:rsid w:val="00446380"/>
    <w:rsid w:val="004726AB"/>
    <w:rsid w:val="00492EEC"/>
    <w:rsid w:val="00495FEE"/>
    <w:rsid w:val="004A1FB0"/>
    <w:rsid w:val="004B61E8"/>
    <w:rsid w:val="004C32A2"/>
    <w:rsid w:val="004D7837"/>
    <w:rsid w:val="004F4C8E"/>
    <w:rsid w:val="005216E1"/>
    <w:rsid w:val="00525C8E"/>
    <w:rsid w:val="00585D54"/>
    <w:rsid w:val="005862CE"/>
    <w:rsid w:val="005D792B"/>
    <w:rsid w:val="00605A6C"/>
    <w:rsid w:val="006065F4"/>
    <w:rsid w:val="0064554D"/>
    <w:rsid w:val="006A3C1B"/>
    <w:rsid w:val="006D7084"/>
    <w:rsid w:val="006F127C"/>
    <w:rsid w:val="00704687"/>
    <w:rsid w:val="0071467D"/>
    <w:rsid w:val="007704FF"/>
    <w:rsid w:val="00774CB2"/>
    <w:rsid w:val="007766DA"/>
    <w:rsid w:val="007B2EC9"/>
    <w:rsid w:val="007E58C9"/>
    <w:rsid w:val="0083275A"/>
    <w:rsid w:val="00842763"/>
    <w:rsid w:val="00853CD2"/>
    <w:rsid w:val="0086079F"/>
    <w:rsid w:val="00892850"/>
    <w:rsid w:val="008977E3"/>
    <w:rsid w:val="00901213"/>
    <w:rsid w:val="00926232"/>
    <w:rsid w:val="009404E0"/>
    <w:rsid w:val="00951EEC"/>
    <w:rsid w:val="00970B2A"/>
    <w:rsid w:val="00982D3E"/>
    <w:rsid w:val="009A072E"/>
    <w:rsid w:val="009C103A"/>
    <w:rsid w:val="009C2696"/>
    <w:rsid w:val="009D3CFF"/>
    <w:rsid w:val="009D64F6"/>
    <w:rsid w:val="009E6BA4"/>
    <w:rsid w:val="00A218CA"/>
    <w:rsid w:val="00A34563"/>
    <w:rsid w:val="00A77E84"/>
    <w:rsid w:val="00A82349"/>
    <w:rsid w:val="00A96630"/>
    <w:rsid w:val="00AA3989"/>
    <w:rsid w:val="00AF25DE"/>
    <w:rsid w:val="00B13F6D"/>
    <w:rsid w:val="00B63303"/>
    <w:rsid w:val="00B6794F"/>
    <w:rsid w:val="00B77049"/>
    <w:rsid w:val="00B968D1"/>
    <w:rsid w:val="00BB0948"/>
    <w:rsid w:val="00BC7C36"/>
    <w:rsid w:val="00C32CB6"/>
    <w:rsid w:val="00C70AFD"/>
    <w:rsid w:val="00C7504F"/>
    <w:rsid w:val="00CC2D22"/>
    <w:rsid w:val="00D17F5F"/>
    <w:rsid w:val="00D20E22"/>
    <w:rsid w:val="00D254E9"/>
    <w:rsid w:val="00D272BA"/>
    <w:rsid w:val="00D41E9C"/>
    <w:rsid w:val="00D43F95"/>
    <w:rsid w:val="00D5182F"/>
    <w:rsid w:val="00DA55FB"/>
    <w:rsid w:val="00DB64C7"/>
    <w:rsid w:val="00DC1B9B"/>
    <w:rsid w:val="00E31F7D"/>
    <w:rsid w:val="00E707A6"/>
    <w:rsid w:val="00EB2ABB"/>
    <w:rsid w:val="00EC3985"/>
    <w:rsid w:val="00ED5464"/>
    <w:rsid w:val="00F361B4"/>
    <w:rsid w:val="00F63932"/>
    <w:rsid w:val="00F753D8"/>
    <w:rsid w:val="00F8263B"/>
    <w:rsid w:val="00FA0E78"/>
    <w:rsid w:val="00FB141E"/>
    <w:rsid w:val="00FC2AD6"/>
    <w:rsid w:val="00FE641A"/>
    <w:rsid w:val="00FE7A8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0DD47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3B6"/>
    <w:pPr>
      <w:spacing w:after="200" w:line="276" w:lineRule="auto"/>
    </w:pPr>
    <w:rPr>
      <w:rFonts w:cs="Times New Roman"/>
      <w:lang w:val="de-DE" w:eastAsia="en-US"/>
    </w:rPr>
  </w:style>
  <w:style w:type="paragraph" w:styleId="Heading1">
    <w:name w:val="heading 1"/>
    <w:basedOn w:val="Normal"/>
    <w:next w:val="Normal"/>
    <w:link w:val="Heading1Char"/>
    <w:uiPriority w:val="99"/>
    <w:qFormat/>
    <w:rsid w:val="00D272B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272BA"/>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9"/>
    <w:qFormat/>
    <w:rsid w:val="004C32A2"/>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72B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272BA"/>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4C32A2"/>
    <w:rPr>
      <w:rFonts w:ascii="Cambria" w:hAnsi="Cambria" w:cs="Times New Roman"/>
      <w:color w:val="243F60"/>
    </w:rPr>
  </w:style>
  <w:style w:type="character" w:customStyle="1" w:styleId="kop">
    <w:name w:val="kop"/>
    <w:basedOn w:val="DefaultParagraphFont"/>
    <w:uiPriority w:val="99"/>
    <w:rsid w:val="00D272BA"/>
    <w:rPr>
      <w:rFonts w:cs="Times New Roman"/>
      <w:b/>
      <w:bCs/>
      <w:color w:val="666666"/>
      <w:sz w:val="22"/>
      <w:szCs w:val="22"/>
    </w:rPr>
  </w:style>
  <w:style w:type="paragraph" w:styleId="ListParagraph">
    <w:name w:val="List Paragraph"/>
    <w:basedOn w:val="Normal"/>
    <w:uiPriority w:val="99"/>
    <w:qFormat/>
    <w:rsid w:val="00D272BA"/>
    <w:pPr>
      <w:ind w:left="720"/>
      <w:contextualSpacing/>
    </w:pPr>
  </w:style>
  <w:style w:type="character" w:styleId="Hyperlink">
    <w:name w:val="Hyperlink"/>
    <w:basedOn w:val="DefaultParagraphFont"/>
    <w:uiPriority w:val="99"/>
    <w:semiHidden/>
    <w:rsid w:val="004C32A2"/>
    <w:rPr>
      <w:rFonts w:cs="Times New Roman"/>
      <w:color w:val="CC0000"/>
      <w:u w:val="none"/>
      <w:effect w:val="none"/>
    </w:rPr>
  </w:style>
  <w:style w:type="paragraph" w:styleId="Header">
    <w:name w:val="header"/>
    <w:basedOn w:val="Normal"/>
    <w:link w:val="HeaderChar"/>
    <w:uiPriority w:val="99"/>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272BA"/>
    <w:rPr>
      <w:rFonts w:cs="Times New Roman"/>
    </w:rPr>
  </w:style>
  <w:style w:type="paragraph" w:styleId="Footer">
    <w:name w:val="footer"/>
    <w:basedOn w:val="Normal"/>
    <w:link w:val="FooterChar"/>
    <w:uiPriority w:val="99"/>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272BA"/>
    <w:rPr>
      <w:rFonts w:cs="Times New Roman"/>
    </w:rPr>
  </w:style>
  <w:style w:type="paragraph" w:styleId="BalloonText">
    <w:name w:val="Balloon Text"/>
    <w:basedOn w:val="Normal"/>
    <w:link w:val="BalloonTextChar"/>
    <w:uiPriority w:val="99"/>
    <w:semiHidden/>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2BA"/>
    <w:rPr>
      <w:rFonts w:ascii="Tahoma" w:hAnsi="Tahoma" w:cs="Tahoma"/>
      <w:sz w:val="16"/>
      <w:szCs w:val="16"/>
    </w:rPr>
  </w:style>
  <w:style w:type="character" w:customStyle="1" w:styleId="subkop">
    <w:name w:val="subkop"/>
    <w:basedOn w:val="DefaultParagraphFont"/>
    <w:uiPriority w:val="99"/>
    <w:rsid w:val="00D272BA"/>
    <w:rPr>
      <w:rFonts w:cs="Times New Roman"/>
      <w:b/>
      <w:bCs/>
      <w:color w:val="666666"/>
      <w:sz w:val="18"/>
      <w:szCs w:val="18"/>
    </w:rPr>
  </w:style>
  <w:style w:type="paragraph" w:styleId="NormalWeb">
    <w:name w:val="Normal (Web)"/>
    <w:basedOn w:val="Normal"/>
    <w:uiPriority w:val="99"/>
    <w:semiHidden/>
    <w:rsid w:val="00C7504F"/>
    <w:pPr>
      <w:spacing w:before="100" w:beforeAutospacing="1" w:after="100" w:afterAutospacing="1" w:line="240" w:lineRule="auto"/>
    </w:pPr>
    <w:rPr>
      <w:rFonts w:ascii="Trebuchet MS" w:hAnsi="Trebuchet MS"/>
      <w:sz w:val="18"/>
      <w:szCs w:val="18"/>
      <w:lang w:eastAsia="nb-NO"/>
    </w:rPr>
  </w:style>
  <w:style w:type="character" w:styleId="FollowedHyperlink">
    <w:name w:val="FollowedHyperlink"/>
    <w:basedOn w:val="DefaultParagraphFont"/>
    <w:uiPriority w:val="99"/>
    <w:semiHidden/>
    <w:rsid w:val="004A1FB0"/>
    <w:rPr>
      <w:rFonts w:cs="Times New Roman"/>
      <w:color w:val="800080"/>
      <w:u w:val="single"/>
    </w:rPr>
  </w:style>
  <w:style w:type="character" w:customStyle="1" w:styleId="apple-converted-space">
    <w:name w:val="apple-converted-space"/>
    <w:basedOn w:val="DefaultParagraphFont"/>
    <w:rsid w:val="00A3456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3B6"/>
    <w:pPr>
      <w:spacing w:after="200" w:line="276" w:lineRule="auto"/>
    </w:pPr>
    <w:rPr>
      <w:rFonts w:cs="Times New Roman"/>
      <w:lang w:val="de-DE" w:eastAsia="en-US"/>
    </w:rPr>
  </w:style>
  <w:style w:type="paragraph" w:styleId="Heading1">
    <w:name w:val="heading 1"/>
    <w:basedOn w:val="Normal"/>
    <w:next w:val="Normal"/>
    <w:link w:val="Heading1Char"/>
    <w:uiPriority w:val="99"/>
    <w:qFormat/>
    <w:rsid w:val="00D272BA"/>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D272BA"/>
    <w:pPr>
      <w:keepNext/>
      <w:keepLines/>
      <w:spacing w:before="200" w:after="0"/>
      <w:outlineLvl w:val="1"/>
    </w:pPr>
    <w:rPr>
      <w:rFonts w:ascii="Cambria" w:hAnsi="Cambria"/>
      <w:b/>
      <w:bCs/>
      <w:color w:val="4F81BD"/>
      <w:sz w:val="26"/>
      <w:szCs w:val="26"/>
    </w:rPr>
  </w:style>
  <w:style w:type="paragraph" w:styleId="Heading5">
    <w:name w:val="heading 5"/>
    <w:basedOn w:val="Normal"/>
    <w:next w:val="Normal"/>
    <w:link w:val="Heading5Char"/>
    <w:uiPriority w:val="99"/>
    <w:qFormat/>
    <w:rsid w:val="004C32A2"/>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72BA"/>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D272BA"/>
    <w:rPr>
      <w:rFonts w:ascii="Cambria" w:hAnsi="Cambria" w:cs="Times New Roman"/>
      <w:b/>
      <w:bCs/>
      <w:color w:val="4F81BD"/>
      <w:sz w:val="26"/>
      <w:szCs w:val="26"/>
    </w:rPr>
  </w:style>
  <w:style w:type="character" w:customStyle="1" w:styleId="Heading5Char">
    <w:name w:val="Heading 5 Char"/>
    <w:basedOn w:val="DefaultParagraphFont"/>
    <w:link w:val="Heading5"/>
    <w:uiPriority w:val="99"/>
    <w:semiHidden/>
    <w:locked/>
    <w:rsid w:val="004C32A2"/>
    <w:rPr>
      <w:rFonts w:ascii="Cambria" w:hAnsi="Cambria" w:cs="Times New Roman"/>
      <w:color w:val="243F60"/>
    </w:rPr>
  </w:style>
  <w:style w:type="character" w:customStyle="1" w:styleId="kop">
    <w:name w:val="kop"/>
    <w:basedOn w:val="DefaultParagraphFont"/>
    <w:uiPriority w:val="99"/>
    <w:rsid w:val="00D272BA"/>
    <w:rPr>
      <w:rFonts w:cs="Times New Roman"/>
      <w:b/>
      <w:bCs/>
      <w:color w:val="666666"/>
      <w:sz w:val="22"/>
      <w:szCs w:val="22"/>
    </w:rPr>
  </w:style>
  <w:style w:type="paragraph" w:styleId="ListParagraph">
    <w:name w:val="List Paragraph"/>
    <w:basedOn w:val="Normal"/>
    <w:uiPriority w:val="99"/>
    <w:qFormat/>
    <w:rsid w:val="00D272BA"/>
    <w:pPr>
      <w:ind w:left="720"/>
      <w:contextualSpacing/>
    </w:pPr>
  </w:style>
  <w:style w:type="character" w:styleId="Hyperlink">
    <w:name w:val="Hyperlink"/>
    <w:basedOn w:val="DefaultParagraphFont"/>
    <w:uiPriority w:val="99"/>
    <w:semiHidden/>
    <w:rsid w:val="004C32A2"/>
    <w:rPr>
      <w:rFonts w:cs="Times New Roman"/>
      <w:color w:val="CC0000"/>
      <w:u w:val="none"/>
      <w:effect w:val="none"/>
    </w:rPr>
  </w:style>
  <w:style w:type="paragraph" w:styleId="Header">
    <w:name w:val="header"/>
    <w:basedOn w:val="Normal"/>
    <w:link w:val="HeaderChar"/>
    <w:uiPriority w:val="99"/>
    <w:rsid w:val="00D272B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272BA"/>
    <w:rPr>
      <w:rFonts w:cs="Times New Roman"/>
    </w:rPr>
  </w:style>
  <w:style w:type="paragraph" w:styleId="Footer">
    <w:name w:val="footer"/>
    <w:basedOn w:val="Normal"/>
    <w:link w:val="FooterChar"/>
    <w:uiPriority w:val="99"/>
    <w:rsid w:val="00D272BA"/>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272BA"/>
    <w:rPr>
      <w:rFonts w:cs="Times New Roman"/>
    </w:rPr>
  </w:style>
  <w:style w:type="paragraph" w:styleId="BalloonText">
    <w:name w:val="Balloon Text"/>
    <w:basedOn w:val="Normal"/>
    <w:link w:val="BalloonTextChar"/>
    <w:uiPriority w:val="99"/>
    <w:semiHidden/>
    <w:rsid w:val="00D2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2BA"/>
    <w:rPr>
      <w:rFonts w:ascii="Tahoma" w:hAnsi="Tahoma" w:cs="Tahoma"/>
      <w:sz w:val="16"/>
      <w:szCs w:val="16"/>
    </w:rPr>
  </w:style>
  <w:style w:type="character" w:customStyle="1" w:styleId="subkop">
    <w:name w:val="subkop"/>
    <w:basedOn w:val="DefaultParagraphFont"/>
    <w:uiPriority w:val="99"/>
    <w:rsid w:val="00D272BA"/>
    <w:rPr>
      <w:rFonts w:cs="Times New Roman"/>
      <w:b/>
      <w:bCs/>
      <w:color w:val="666666"/>
      <w:sz w:val="18"/>
      <w:szCs w:val="18"/>
    </w:rPr>
  </w:style>
  <w:style w:type="paragraph" w:styleId="NormalWeb">
    <w:name w:val="Normal (Web)"/>
    <w:basedOn w:val="Normal"/>
    <w:uiPriority w:val="99"/>
    <w:semiHidden/>
    <w:rsid w:val="00C7504F"/>
    <w:pPr>
      <w:spacing w:before="100" w:beforeAutospacing="1" w:after="100" w:afterAutospacing="1" w:line="240" w:lineRule="auto"/>
    </w:pPr>
    <w:rPr>
      <w:rFonts w:ascii="Trebuchet MS" w:hAnsi="Trebuchet MS"/>
      <w:sz w:val="18"/>
      <w:szCs w:val="18"/>
      <w:lang w:eastAsia="nb-NO"/>
    </w:rPr>
  </w:style>
  <w:style w:type="character" w:styleId="FollowedHyperlink">
    <w:name w:val="FollowedHyperlink"/>
    <w:basedOn w:val="DefaultParagraphFont"/>
    <w:uiPriority w:val="99"/>
    <w:semiHidden/>
    <w:rsid w:val="004A1FB0"/>
    <w:rPr>
      <w:rFonts w:cs="Times New Roman"/>
      <w:color w:val="800080"/>
      <w:u w:val="single"/>
    </w:rPr>
  </w:style>
  <w:style w:type="character" w:customStyle="1" w:styleId="apple-converted-space">
    <w:name w:val="apple-converted-space"/>
    <w:basedOn w:val="DefaultParagraphFont"/>
    <w:rsid w:val="00A345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87869">
      <w:marLeft w:val="0"/>
      <w:marRight w:val="0"/>
      <w:marTop w:val="0"/>
      <w:marBottom w:val="0"/>
      <w:divBdr>
        <w:top w:val="none" w:sz="0" w:space="0" w:color="auto"/>
        <w:left w:val="none" w:sz="0" w:space="0" w:color="auto"/>
        <w:bottom w:val="none" w:sz="0" w:space="0" w:color="auto"/>
        <w:right w:val="none" w:sz="0" w:space="0" w:color="auto"/>
      </w:divBdr>
    </w:div>
    <w:div w:id="727187874">
      <w:marLeft w:val="480"/>
      <w:marRight w:val="480"/>
      <w:marTop w:val="0"/>
      <w:marBottom w:val="0"/>
      <w:divBdr>
        <w:top w:val="none" w:sz="0" w:space="0" w:color="auto"/>
        <w:left w:val="none" w:sz="0" w:space="0" w:color="auto"/>
        <w:bottom w:val="none" w:sz="0" w:space="0" w:color="auto"/>
        <w:right w:val="none" w:sz="0" w:space="0" w:color="auto"/>
      </w:divBdr>
      <w:divsChild>
        <w:div w:id="727187888">
          <w:marLeft w:val="0"/>
          <w:marRight w:val="0"/>
          <w:marTop w:val="0"/>
          <w:marBottom w:val="0"/>
          <w:divBdr>
            <w:top w:val="none" w:sz="0" w:space="0" w:color="auto"/>
            <w:left w:val="none" w:sz="0" w:space="0" w:color="auto"/>
            <w:bottom w:val="none" w:sz="0" w:space="0" w:color="auto"/>
            <w:right w:val="none" w:sz="0" w:space="0" w:color="auto"/>
          </w:divBdr>
          <w:divsChild>
            <w:div w:id="727187871">
              <w:marLeft w:val="30"/>
              <w:marRight w:val="30"/>
              <w:marTop w:val="30"/>
              <w:marBottom w:val="30"/>
              <w:divBdr>
                <w:top w:val="none" w:sz="0" w:space="0" w:color="auto"/>
                <w:left w:val="none" w:sz="0" w:space="0" w:color="auto"/>
                <w:bottom w:val="none" w:sz="0" w:space="0" w:color="auto"/>
                <w:right w:val="none" w:sz="0" w:space="0" w:color="auto"/>
              </w:divBdr>
              <w:divsChild>
                <w:div w:id="72718787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27187877">
      <w:marLeft w:val="480"/>
      <w:marRight w:val="480"/>
      <w:marTop w:val="0"/>
      <w:marBottom w:val="0"/>
      <w:divBdr>
        <w:top w:val="none" w:sz="0" w:space="0" w:color="auto"/>
        <w:left w:val="none" w:sz="0" w:space="0" w:color="auto"/>
        <w:bottom w:val="none" w:sz="0" w:space="0" w:color="auto"/>
        <w:right w:val="none" w:sz="0" w:space="0" w:color="auto"/>
      </w:divBdr>
      <w:divsChild>
        <w:div w:id="727187884">
          <w:marLeft w:val="0"/>
          <w:marRight w:val="0"/>
          <w:marTop w:val="0"/>
          <w:marBottom w:val="0"/>
          <w:divBdr>
            <w:top w:val="none" w:sz="0" w:space="0" w:color="auto"/>
            <w:left w:val="none" w:sz="0" w:space="0" w:color="auto"/>
            <w:bottom w:val="none" w:sz="0" w:space="0" w:color="auto"/>
            <w:right w:val="none" w:sz="0" w:space="0" w:color="auto"/>
          </w:divBdr>
          <w:divsChild>
            <w:div w:id="727187873">
              <w:marLeft w:val="30"/>
              <w:marRight w:val="30"/>
              <w:marTop w:val="30"/>
              <w:marBottom w:val="30"/>
              <w:divBdr>
                <w:top w:val="none" w:sz="0" w:space="0" w:color="auto"/>
                <w:left w:val="none" w:sz="0" w:space="0" w:color="auto"/>
                <w:bottom w:val="none" w:sz="0" w:space="0" w:color="auto"/>
                <w:right w:val="none" w:sz="0" w:space="0" w:color="auto"/>
              </w:divBdr>
              <w:divsChild>
                <w:div w:id="72718788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27187883">
      <w:marLeft w:val="480"/>
      <w:marRight w:val="480"/>
      <w:marTop w:val="0"/>
      <w:marBottom w:val="0"/>
      <w:divBdr>
        <w:top w:val="none" w:sz="0" w:space="0" w:color="auto"/>
        <w:left w:val="none" w:sz="0" w:space="0" w:color="auto"/>
        <w:bottom w:val="none" w:sz="0" w:space="0" w:color="auto"/>
        <w:right w:val="none" w:sz="0" w:space="0" w:color="auto"/>
      </w:divBdr>
      <w:divsChild>
        <w:div w:id="727187870">
          <w:marLeft w:val="0"/>
          <w:marRight w:val="0"/>
          <w:marTop w:val="0"/>
          <w:marBottom w:val="0"/>
          <w:divBdr>
            <w:top w:val="none" w:sz="0" w:space="0" w:color="auto"/>
            <w:left w:val="none" w:sz="0" w:space="0" w:color="auto"/>
            <w:bottom w:val="none" w:sz="0" w:space="0" w:color="auto"/>
            <w:right w:val="none" w:sz="0" w:space="0" w:color="auto"/>
          </w:divBdr>
          <w:divsChild>
            <w:div w:id="727187885">
              <w:marLeft w:val="30"/>
              <w:marRight w:val="30"/>
              <w:marTop w:val="30"/>
              <w:marBottom w:val="30"/>
              <w:divBdr>
                <w:top w:val="none" w:sz="0" w:space="0" w:color="auto"/>
                <w:left w:val="none" w:sz="0" w:space="0" w:color="auto"/>
                <w:bottom w:val="none" w:sz="0" w:space="0" w:color="auto"/>
                <w:right w:val="none" w:sz="0" w:space="0" w:color="auto"/>
              </w:divBdr>
              <w:divsChild>
                <w:div w:id="727187880">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27187887">
      <w:marLeft w:val="480"/>
      <w:marRight w:val="480"/>
      <w:marTop w:val="0"/>
      <w:marBottom w:val="0"/>
      <w:divBdr>
        <w:top w:val="none" w:sz="0" w:space="0" w:color="auto"/>
        <w:left w:val="none" w:sz="0" w:space="0" w:color="auto"/>
        <w:bottom w:val="none" w:sz="0" w:space="0" w:color="auto"/>
        <w:right w:val="none" w:sz="0" w:space="0" w:color="auto"/>
      </w:divBdr>
      <w:divsChild>
        <w:div w:id="727187876">
          <w:marLeft w:val="0"/>
          <w:marRight w:val="0"/>
          <w:marTop w:val="0"/>
          <w:marBottom w:val="0"/>
          <w:divBdr>
            <w:top w:val="none" w:sz="0" w:space="0" w:color="auto"/>
            <w:left w:val="none" w:sz="0" w:space="0" w:color="auto"/>
            <w:bottom w:val="none" w:sz="0" w:space="0" w:color="auto"/>
            <w:right w:val="none" w:sz="0" w:space="0" w:color="auto"/>
          </w:divBdr>
          <w:divsChild>
            <w:div w:id="727187886">
              <w:marLeft w:val="30"/>
              <w:marRight w:val="30"/>
              <w:marTop w:val="30"/>
              <w:marBottom w:val="30"/>
              <w:divBdr>
                <w:top w:val="none" w:sz="0" w:space="0" w:color="auto"/>
                <w:left w:val="none" w:sz="0" w:space="0" w:color="auto"/>
                <w:bottom w:val="none" w:sz="0" w:space="0" w:color="auto"/>
                <w:right w:val="none" w:sz="0" w:space="0" w:color="auto"/>
              </w:divBdr>
              <w:divsChild>
                <w:div w:id="72718787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27187889">
      <w:marLeft w:val="480"/>
      <w:marRight w:val="480"/>
      <w:marTop w:val="0"/>
      <w:marBottom w:val="0"/>
      <w:divBdr>
        <w:top w:val="none" w:sz="0" w:space="0" w:color="auto"/>
        <w:left w:val="none" w:sz="0" w:space="0" w:color="auto"/>
        <w:bottom w:val="none" w:sz="0" w:space="0" w:color="auto"/>
        <w:right w:val="none" w:sz="0" w:space="0" w:color="auto"/>
      </w:divBdr>
      <w:divsChild>
        <w:div w:id="727187881">
          <w:marLeft w:val="0"/>
          <w:marRight w:val="0"/>
          <w:marTop w:val="0"/>
          <w:marBottom w:val="0"/>
          <w:divBdr>
            <w:top w:val="none" w:sz="0" w:space="0" w:color="auto"/>
            <w:left w:val="none" w:sz="0" w:space="0" w:color="auto"/>
            <w:bottom w:val="none" w:sz="0" w:space="0" w:color="auto"/>
            <w:right w:val="none" w:sz="0" w:space="0" w:color="auto"/>
          </w:divBdr>
          <w:divsChild>
            <w:div w:id="727187875">
              <w:marLeft w:val="30"/>
              <w:marRight w:val="30"/>
              <w:marTop w:val="30"/>
              <w:marBottom w:val="30"/>
              <w:divBdr>
                <w:top w:val="none" w:sz="0" w:space="0" w:color="auto"/>
                <w:left w:val="none" w:sz="0" w:space="0" w:color="auto"/>
                <w:bottom w:val="none" w:sz="0" w:space="0" w:color="auto"/>
                <w:right w:val="none" w:sz="0" w:space="0" w:color="auto"/>
              </w:divBdr>
              <w:divsChild>
                <w:div w:id="72718787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th.bas.bg/omi/cabinet/content/bg/html/d22179.html" TargetMode="External"/><Relationship Id="rId18" Type="http://schemas.openxmlformats.org/officeDocument/2006/relationships/image" Target="media/image5.png"/><Relationship Id="rId26" Type="http://schemas.openxmlformats.org/officeDocument/2006/relationships/hyperlink" Target="http://en.wikipedia.org/wiki/Car"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amm.snimka.bg/automobiles/tehnicheski-shemi.523901.19987698" TargetMode="External"/><Relationship Id="rId34" Type="http://schemas.openxmlformats.org/officeDocument/2006/relationships/hyperlink" Target="http://en.wikipedia.org/wiki/Humme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ath.bas.bg/omi/cabinet/content/bg/ggb/d22178.ggb" TargetMode="External"/><Relationship Id="rId25" Type="http://schemas.openxmlformats.org/officeDocument/2006/relationships/hyperlink" Target="http://en.wikipedia.org/wiki/Vehicle" TargetMode="External"/><Relationship Id="rId33" Type="http://schemas.openxmlformats.org/officeDocument/2006/relationships/hyperlink" Target="http://en.wikipedia.org/wiki/Ferrari_F40"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th.bas.bg/omi/cabinet/content/bg/html/d22178.html" TargetMode="External"/><Relationship Id="rId20" Type="http://schemas.openxmlformats.org/officeDocument/2006/relationships/image" Target="media/image7.jpeg"/><Relationship Id="rId29" Type="http://schemas.openxmlformats.org/officeDocument/2006/relationships/hyperlink" Target="http://en.wikipedia.org/wiki/Aerodynami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en.wikipedia.org/wiki/Chassis" TargetMode="External"/><Relationship Id="rId32" Type="http://schemas.openxmlformats.org/officeDocument/2006/relationships/hyperlink" Target="http://en.wikipedia.org/wiki/SUV"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yperlink" Target="http://en.wikipedia.org/wiki/Tire" TargetMode="External"/><Relationship Id="rId28" Type="http://schemas.openxmlformats.org/officeDocument/2006/relationships/hyperlink" Target="http://en.wikipedia.org/wiki/Rollover" TargetMode="External"/><Relationship Id="rId36" Type="http://schemas.openxmlformats.org/officeDocument/2006/relationships/hyperlink" Target="https://www.youtube.com/watch?v=GSUU5xOMAU8" TargetMode="External"/><Relationship Id="rId10" Type="http://schemas.openxmlformats.org/officeDocument/2006/relationships/image" Target="media/image3.wmf"/><Relationship Id="rId19" Type="http://schemas.openxmlformats.org/officeDocument/2006/relationships/image" Target="media/image6.png"/><Relationship Id="rId31" Type="http://schemas.openxmlformats.org/officeDocument/2006/relationships/hyperlink" Target="http://en.wikipedia.org/wiki/Off-road_vehic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th.bas.bg/omi/cabinet/content/bg/ggb/d22179.ggb" TargetMode="External"/><Relationship Id="rId22" Type="http://schemas.openxmlformats.org/officeDocument/2006/relationships/hyperlink" Target="http://en.wikipedia.org/wiki/Ride_height" TargetMode="External"/><Relationship Id="rId27" Type="http://schemas.openxmlformats.org/officeDocument/2006/relationships/hyperlink" Target="http://en.wikipedia.org/wiki/Handling" TargetMode="External"/><Relationship Id="rId30" Type="http://schemas.openxmlformats.org/officeDocument/2006/relationships/hyperlink" Target="http://en.wikipedia.org/wiki/Sports_car" TargetMode="External"/><Relationship Id="rId35" Type="http://schemas.openxmlformats.org/officeDocument/2006/relationships/hyperlink" Target="http://en.wikipedia.org/wiki/Speed_bum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EDE28C32.dotm</Template>
  <TotalTime>0</TotalTime>
  <Pages>6</Pages>
  <Words>1019</Words>
  <Characters>5608</Characters>
  <Application>Microsoft Office Word</Application>
  <DocSecurity>0</DocSecurity>
  <Lines>46</Lines>
  <Paragraphs>13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“Regulating pH in fish-holding tanks” – student handout</vt:lpstr>
      <vt:lpstr>“Regulating pH in fish-holding tanks” – student handout</vt:lpstr>
    </vt:vector>
  </TitlesOfParts>
  <Company>Høgskolen i Sør-Trøndelag</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“Regulating pH in fish-holding tanks” – student handout</dc:title>
  <dc:creator>Heidi Dahl</dc:creator>
  <cp:lastModifiedBy>Abels, Mieke</cp:lastModifiedBy>
  <cp:revision>6</cp:revision>
  <cp:lastPrinted>2016-09-09T14:43:00Z</cp:lastPrinted>
  <dcterms:created xsi:type="dcterms:W3CDTF">2015-04-23T11:51:00Z</dcterms:created>
  <dcterms:modified xsi:type="dcterms:W3CDTF">2016-09-09T14:58:00Z</dcterms:modified>
</cp:coreProperties>
</file>